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1E5" w:rsidRDefault="00E351E5" w:rsidP="009C45A2">
      <w:pPr>
        <w:pStyle w:val="berschrift1"/>
        <w:rPr>
          <w:lang w:val="de-DE"/>
        </w:rPr>
      </w:pPr>
      <w:r>
        <w:rPr>
          <w:noProof/>
          <w:lang w:val="de-DE" w:eastAsia="de-DE"/>
        </w:rPr>
        <w:drawing>
          <wp:anchor distT="0" distB="0" distL="114300" distR="114300" simplePos="0" relativeHeight="251660288" behindDoc="1" locked="0" layoutInCell="1" allowOverlap="1">
            <wp:simplePos x="0" y="0"/>
            <wp:positionH relativeFrom="column">
              <wp:posOffset>-1905</wp:posOffset>
            </wp:positionH>
            <wp:positionV relativeFrom="paragraph">
              <wp:posOffset>39729</wp:posOffset>
            </wp:positionV>
            <wp:extent cx="5000625" cy="2085975"/>
            <wp:effectExtent l="0" t="0" r="9525" b="9525"/>
            <wp:wrapTight wrapText="bothSides">
              <wp:wrapPolygon edited="0">
                <wp:start x="0" y="0"/>
                <wp:lineTo x="0" y="21501"/>
                <wp:lineTo x="21559" y="21501"/>
                <wp:lineTo x="21559" y="0"/>
                <wp:lineTo x="0" y="0"/>
              </wp:wrapPolygon>
            </wp:wrapTight>
            <wp:docPr id="6" name="Grafik 6" descr="K:\DKKORGA-Sennheiser\2018\01_KG\03_Consumer\03_Texte\01_AMBEO Smart Headset Black\ASH Black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DKKORGA-Sennheiser\2018\01_KG\03_Consumer\03_Texte\01_AMBEO Smart Headset Black\ASH Black_Hea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0625"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45A2" w:rsidRPr="004A195B" w:rsidRDefault="00BF1C78" w:rsidP="009C45A2">
      <w:pPr>
        <w:pStyle w:val="berschrift2"/>
        <w:rPr>
          <w:caps/>
          <w:color w:val="0095D5" w:themeColor="accent1"/>
          <w:lang w:val="de-DE"/>
        </w:rPr>
      </w:pPr>
      <w:r w:rsidRPr="004A195B">
        <w:rPr>
          <w:caps/>
          <w:color w:val="0095D5" w:themeColor="accent1"/>
          <w:lang w:val="de-DE"/>
        </w:rPr>
        <w:t>AMBEO SMART HEADSET</w:t>
      </w:r>
      <w:r w:rsidR="00CC4671" w:rsidRPr="004A195B">
        <w:rPr>
          <w:caps/>
          <w:color w:val="0095D5" w:themeColor="accent1"/>
          <w:lang w:val="de-DE"/>
        </w:rPr>
        <w:t xml:space="preserve"> jetzt</w:t>
      </w:r>
      <w:r w:rsidR="00633A25" w:rsidRPr="004A195B">
        <w:rPr>
          <w:caps/>
          <w:color w:val="0095D5" w:themeColor="accent1"/>
          <w:lang w:val="de-DE"/>
        </w:rPr>
        <w:t xml:space="preserve"> auch in schwarz</w:t>
      </w:r>
      <w:r w:rsidR="00E351E5" w:rsidRPr="004A195B">
        <w:rPr>
          <w:caps/>
          <w:color w:val="0095D5" w:themeColor="accent1"/>
          <w:lang w:val="de-DE"/>
        </w:rPr>
        <w:t xml:space="preserve"> erhältlich</w:t>
      </w:r>
    </w:p>
    <w:p w:rsidR="009C45A2" w:rsidRPr="00633A25" w:rsidRDefault="009C45A2" w:rsidP="009C45A2">
      <w:pPr>
        <w:rPr>
          <w:lang w:val="de-DE"/>
        </w:rPr>
      </w:pPr>
    </w:p>
    <w:p w:rsidR="002E65A9" w:rsidRDefault="00563115" w:rsidP="000B7764">
      <w:pPr>
        <w:autoSpaceDE w:val="0"/>
        <w:autoSpaceDN w:val="0"/>
        <w:adjustRightInd w:val="0"/>
        <w:rPr>
          <w:b/>
          <w:lang w:val="de-DE"/>
        </w:rPr>
      </w:pPr>
      <w:r w:rsidRPr="00C65DB6">
        <w:rPr>
          <w:b/>
          <w:i/>
          <w:lang w:val="de-DE"/>
        </w:rPr>
        <w:t>Wedemark/Santa Monica</w:t>
      </w:r>
      <w:r w:rsidR="009C45A2" w:rsidRPr="00C65DB6">
        <w:rPr>
          <w:b/>
          <w:i/>
          <w:lang w:val="de-DE"/>
        </w:rPr>
        <w:t xml:space="preserve">, </w:t>
      </w:r>
      <w:r w:rsidR="00986169">
        <w:rPr>
          <w:b/>
          <w:i/>
          <w:lang w:val="de-DE"/>
        </w:rPr>
        <w:t>7</w:t>
      </w:r>
      <w:r w:rsidR="00C65DB6" w:rsidRPr="00C65DB6">
        <w:rPr>
          <w:b/>
          <w:i/>
          <w:lang w:val="de-DE"/>
        </w:rPr>
        <w:t xml:space="preserve">. Februar </w:t>
      </w:r>
      <w:r w:rsidRPr="00C65DB6">
        <w:rPr>
          <w:b/>
          <w:i/>
          <w:lang w:val="de-DE"/>
        </w:rPr>
        <w:t>2018</w:t>
      </w:r>
      <w:r w:rsidR="009C45A2" w:rsidRPr="00C65DB6">
        <w:rPr>
          <w:b/>
          <w:i/>
          <w:lang w:val="de-DE"/>
        </w:rPr>
        <w:t xml:space="preserve"> </w:t>
      </w:r>
      <w:r w:rsidR="009C45A2" w:rsidRPr="00C65DB6">
        <w:rPr>
          <w:b/>
          <w:lang w:val="de-DE"/>
        </w:rPr>
        <w:t xml:space="preserve">– </w:t>
      </w:r>
      <w:r w:rsidR="00F1698E">
        <w:rPr>
          <w:b/>
          <w:lang w:val="de-DE"/>
        </w:rPr>
        <w:t xml:space="preserve">Das gemeinsam von </w:t>
      </w:r>
      <w:proofErr w:type="spellStart"/>
      <w:r w:rsidR="002158DD">
        <w:rPr>
          <w:b/>
          <w:lang w:val="de-DE"/>
        </w:rPr>
        <w:t>Apogee</w:t>
      </w:r>
      <w:proofErr w:type="spellEnd"/>
      <w:r w:rsidR="00F1698E">
        <w:rPr>
          <w:b/>
          <w:lang w:val="de-DE"/>
        </w:rPr>
        <w:t xml:space="preserve"> und Sennheiser </w:t>
      </w:r>
      <w:r w:rsidR="0018799A">
        <w:rPr>
          <w:b/>
          <w:lang w:val="de-DE"/>
        </w:rPr>
        <w:t xml:space="preserve">entwickelte </w:t>
      </w:r>
      <w:r w:rsidR="002158DD">
        <w:rPr>
          <w:b/>
          <w:lang w:val="de-DE"/>
        </w:rPr>
        <w:t>AMBEO SMART HEADSET</w:t>
      </w:r>
      <w:r w:rsidR="00F1698E">
        <w:rPr>
          <w:b/>
          <w:lang w:val="de-DE"/>
        </w:rPr>
        <w:t xml:space="preserve"> ist ab sofort in einer schwarzen Edition </w:t>
      </w:r>
      <w:r w:rsidR="00E351E5">
        <w:rPr>
          <w:b/>
          <w:lang w:val="de-DE"/>
        </w:rPr>
        <w:t>auf</w:t>
      </w:r>
      <w:r w:rsidR="00F1698E">
        <w:rPr>
          <w:b/>
          <w:lang w:val="de-DE"/>
        </w:rPr>
        <w:t xml:space="preserve"> Apple.com und in den Apple </w:t>
      </w:r>
      <w:r w:rsidR="00F1698E" w:rsidRPr="00986169">
        <w:rPr>
          <w:b/>
          <w:lang w:val="de-DE"/>
        </w:rPr>
        <w:t>Stores in Europa</w:t>
      </w:r>
      <w:r w:rsidR="00F1698E">
        <w:rPr>
          <w:b/>
          <w:lang w:val="de-DE"/>
        </w:rPr>
        <w:t xml:space="preserve"> verfügbar. </w:t>
      </w:r>
      <w:r w:rsidR="00E351E5">
        <w:rPr>
          <w:b/>
          <w:lang w:val="de-DE"/>
        </w:rPr>
        <w:t>Mit dem</w:t>
      </w:r>
      <w:r w:rsidR="004A195B">
        <w:rPr>
          <w:b/>
          <w:lang w:val="de-DE"/>
        </w:rPr>
        <w:t xml:space="preserve"> </w:t>
      </w:r>
      <w:r w:rsidR="00BD30FF">
        <w:rPr>
          <w:b/>
          <w:lang w:val="de-DE"/>
        </w:rPr>
        <w:t xml:space="preserve">AMBEO SMART HEADSET </w:t>
      </w:r>
      <w:r w:rsidR="001206E2">
        <w:rPr>
          <w:b/>
          <w:lang w:val="de-DE"/>
        </w:rPr>
        <w:t xml:space="preserve">lassen sich </w:t>
      </w:r>
      <w:r w:rsidR="004A195B">
        <w:rPr>
          <w:b/>
          <w:lang w:val="de-DE"/>
        </w:rPr>
        <w:t>besondere Momente perfekt</w:t>
      </w:r>
      <w:r w:rsidR="0060396F">
        <w:rPr>
          <w:b/>
          <w:lang w:val="de-DE"/>
        </w:rPr>
        <w:t xml:space="preserve"> in 3D </w:t>
      </w:r>
      <w:r w:rsidR="004A195B">
        <w:rPr>
          <w:b/>
          <w:lang w:val="de-DE"/>
        </w:rPr>
        <w:t>aufzeichnen und teilen</w:t>
      </w:r>
      <w:r w:rsidR="00BD30FF">
        <w:rPr>
          <w:b/>
          <w:lang w:val="de-DE"/>
        </w:rPr>
        <w:t xml:space="preserve">. </w:t>
      </w:r>
      <w:r w:rsidR="004A195B">
        <w:rPr>
          <w:b/>
          <w:lang w:val="de-DE"/>
        </w:rPr>
        <w:t>Das Headset wird ü</w:t>
      </w:r>
      <w:r w:rsidR="00BD30FF">
        <w:rPr>
          <w:b/>
          <w:lang w:val="de-DE"/>
        </w:rPr>
        <w:t>ber die Lightning-Schnittstelle</w:t>
      </w:r>
      <w:r w:rsidR="008E55B6">
        <w:rPr>
          <w:b/>
          <w:lang w:val="de-DE"/>
        </w:rPr>
        <w:t xml:space="preserve"> an iPhone </w:t>
      </w:r>
      <w:r w:rsidR="004A195B">
        <w:rPr>
          <w:b/>
          <w:lang w:val="de-DE"/>
        </w:rPr>
        <w:t xml:space="preserve">oder </w:t>
      </w:r>
      <w:r w:rsidR="008E55B6">
        <w:rPr>
          <w:b/>
          <w:lang w:val="de-DE"/>
        </w:rPr>
        <w:t>iPad</w:t>
      </w:r>
      <w:r w:rsidR="004A195B">
        <w:rPr>
          <w:b/>
          <w:lang w:val="de-DE"/>
        </w:rPr>
        <w:t xml:space="preserve"> angeschlossen</w:t>
      </w:r>
      <w:r w:rsidR="008E55B6">
        <w:rPr>
          <w:b/>
          <w:lang w:val="de-DE"/>
        </w:rPr>
        <w:t xml:space="preserve"> </w:t>
      </w:r>
      <w:r w:rsidR="004A195B">
        <w:rPr>
          <w:b/>
          <w:lang w:val="de-DE"/>
        </w:rPr>
        <w:t xml:space="preserve">und ergänzt Videos durch immersiven, naturgetreuen 3D-Klang, der den Zuschauer mitten ins Geschehen versetzt. </w:t>
      </w:r>
      <w:r w:rsidR="00CF7DFF">
        <w:rPr>
          <w:b/>
          <w:lang w:val="de-DE"/>
        </w:rPr>
        <w:t>D</w:t>
      </w:r>
      <w:r w:rsidR="004A195B" w:rsidRPr="006D4A55">
        <w:rPr>
          <w:b/>
          <w:lang w:val="de-DE"/>
        </w:rPr>
        <w:t xml:space="preserve">as AMBEO SMART HEADSET </w:t>
      </w:r>
      <w:r w:rsidR="00CF7DFF" w:rsidRPr="00CF7DFF">
        <w:rPr>
          <w:b/>
          <w:lang w:val="de-DE"/>
        </w:rPr>
        <w:t>ist zeitgleich</w:t>
      </w:r>
      <w:r w:rsidR="004A195B" w:rsidRPr="006D4A55">
        <w:rPr>
          <w:b/>
          <w:lang w:val="de-DE"/>
        </w:rPr>
        <w:t xml:space="preserve"> ein hochwertiger In-Ear-Kopfhörer, der </w:t>
      </w:r>
      <w:r w:rsidR="0060396F">
        <w:rPr>
          <w:b/>
          <w:lang w:val="de-DE"/>
        </w:rPr>
        <w:t xml:space="preserve">sowohl über </w:t>
      </w:r>
      <w:proofErr w:type="spellStart"/>
      <w:r w:rsidR="0060396F">
        <w:rPr>
          <w:b/>
          <w:lang w:val="de-DE"/>
        </w:rPr>
        <w:t>Active</w:t>
      </w:r>
      <w:proofErr w:type="spellEnd"/>
      <w:r w:rsidR="0060396F">
        <w:rPr>
          <w:b/>
          <w:lang w:val="de-DE"/>
        </w:rPr>
        <w:t xml:space="preserve"> Noise </w:t>
      </w:r>
      <w:proofErr w:type="spellStart"/>
      <w:r w:rsidR="0060396F">
        <w:rPr>
          <w:b/>
          <w:lang w:val="de-DE"/>
        </w:rPr>
        <w:t>Cancelling</w:t>
      </w:r>
      <w:proofErr w:type="spellEnd"/>
      <w:r w:rsidR="0060396F">
        <w:rPr>
          <w:b/>
          <w:lang w:val="de-DE"/>
        </w:rPr>
        <w:t xml:space="preserve"> als auc</w:t>
      </w:r>
      <w:r w:rsidR="00FC5E9A">
        <w:rPr>
          <w:b/>
          <w:lang w:val="de-DE"/>
        </w:rPr>
        <w:t>h über eine Transparent Hearing-</w:t>
      </w:r>
      <w:r w:rsidR="0060396F">
        <w:rPr>
          <w:b/>
          <w:lang w:val="de-DE"/>
        </w:rPr>
        <w:t xml:space="preserve">Funktion verfügt, mit der </w:t>
      </w:r>
      <w:r w:rsidR="004A195B" w:rsidRPr="006D4A55">
        <w:rPr>
          <w:b/>
          <w:lang w:val="de-DE"/>
        </w:rPr>
        <w:t xml:space="preserve">Umgebungsgeräusche gezielt </w:t>
      </w:r>
      <w:r w:rsidR="0060396F">
        <w:rPr>
          <w:b/>
          <w:lang w:val="de-DE"/>
        </w:rPr>
        <w:t xml:space="preserve">ins Audioprogramm </w:t>
      </w:r>
      <w:r w:rsidR="004A195B" w:rsidRPr="006D4A55">
        <w:rPr>
          <w:b/>
          <w:lang w:val="de-DE"/>
        </w:rPr>
        <w:t>ein</w:t>
      </w:r>
      <w:r w:rsidR="0060396F">
        <w:rPr>
          <w:b/>
          <w:lang w:val="de-DE"/>
        </w:rPr>
        <w:t>ge</w:t>
      </w:r>
      <w:r w:rsidR="004A195B" w:rsidRPr="006D4A55">
        <w:rPr>
          <w:b/>
          <w:lang w:val="de-DE"/>
        </w:rPr>
        <w:t>blendet</w:t>
      </w:r>
      <w:r w:rsidR="0060396F">
        <w:rPr>
          <w:b/>
          <w:lang w:val="de-DE"/>
        </w:rPr>
        <w:t xml:space="preserve"> werden</w:t>
      </w:r>
      <w:r w:rsidR="00B97474">
        <w:rPr>
          <w:b/>
          <w:lang w:val="de-DE"/>
        </w:rPr>
        <w:t xml:space="preserve"> können</w:t>
      </w:r>
      <w:r w:rsidR="004A195B" w:rsidRPr="006D4A55">
        <w:rPr>
          <w:b/>
          <w:lang w:val="de-DE"/>
        </w:rPr>
        <w:t>.</w:t>
      </w:r>
      <w:r w:rsidR="004A195B">
        <w:rPr>
          <w:szCs w:val="18"/>
          <w:lang w:val="de-DE"/>
        </w:rPr>
        <w:t xml:space="preserve"> </w:t>
      </w:r>
      <w:r w:rsidR="008E55B6">
        <w:rPr>
          <w:b/>
          <w:lang w:val="de-DE"/>
        </w:rPr>
        <w:t xml:space="preserve">Die neue </w:t>
      </w:r>
      <w:r w:rsidR="0060396F">
        <w:rPr>
          <w:b/>
          <w:lang w:val="de-DE"/>
        </w:rPr>
        <w:t xml:space="preserve">schwarze </w:t>
      </w:r>
      <w:r w:rsidR="004A195B">
        <w:rPr>
          <w:b/>
          <w:lang w:val="de-DE"/>
        </w:rPr>
        <w:t>Produktvariante</w:t>
      </w:r>
      <w:r w:rsidR="008E55B6">
        <w:rPr>
          <w:b/>
          <w:lang w:val="de-DE"/>
        </w:rPr>
        <w:t xml:space="preserve"> ist exklusiv über Apple.com und in den Apple Stores erhältlich.</w:t>
      </w:r>
    </w:p>
    <w:p w:rsidR="006D4A55" w:rsidRPr="00CF7DFF" w:rsidRDefault="006D4A55" w:rsidP="000B7764">
      <w:pPr>
        <w:autoSpaceDE w:val="0"/>
        <w:autoSpaceDN w:val="0"/>
        <w:adjustRightInd w:val="0"/>
        <w:rPr>
          <w:b/>
          <w:lang w:val="de-DE"/>
        </w:rPr>
      </w:pPr>
    </w:p>
    <w:p w:rsidR="002E65A9" w:rsidRDefault="002E65A9" w:rsidP="000B7764">
      <w:pPr>
        <w:autoSpaceDE w:val="0"/>
        <w:autoSpaceDN w:val="0"/>
        <w:adjustRightInd w:val="0"/>
        <w:rPr>
          <w:b/>
          <w:lang w:val="de-DE"/>
        </w:rPr>
      </w:pPr>
      <w:r>
        <w:rPr>
          <w:b/>
          <w:lang w:val="de-DE"/>
        </w:rPr>
        <w:t>Immersiver 3D-Klang: Die Welt, wie wir sie hören</w:t>
      </w:r>
    </w:p>
    <w:p w:rsidR="002E65A9" w:rsidRDefault="00E70A59" w:rsidP="000B7764">
      <w:pPr>
        <w:autoSpaceDE w:val="0"/>
        <w:autoSpaceDN w:val="0"/>
        <w:adjustRightInd w:val="0"/>
        <w:rPr>
          <w:lang w:val="de-DE"/>
        </w:rPr>
      </w:pPr>
      <w:r>
        <w:rPr>
          <w:lang w:val="de-DE"/>
        </w:rPr>
        <w:t xml:space="preserve">Das AMBEO SMART HEADSET </w:t>
      </w:r>
      <w:r w:rsidR="00CF7DFF">
        <w:rPr>
          <w:lang w:val="de-DE"/>
        </w:rPr>
        <w:t xml:space="preserve">verleiht Videos, die mit der iOS Kamera-App aufgenommen werden, immersiven 3D-Klang. </w:t>
      </w:r>
      <w:r>
        <w:rPr>
          <w:lang w:val="de-DE"/>
        </w:rPr>
        <w:t xml:space="preserve">Ob auf einer Weltreise, einem Konzert oder </w:t>
      </w:r>
      <w:r w:rsidR="00325F76">
        <w:rPr>
          <w:lang w:val="de-DE"/>
        </w:rPr>
        <w:t>in den eigenen vier Wänden</w:t>
      </w:r>
      <w:r>
        <w:rPr>
          <w:lang w:val="de-DE"/>
        </w:rPr>
        <w:t xml:space="preserve">: die Audioaufnahmen </w:t>
      </w:r>
      <w:r w:rsidR="00CF7DFF">
        <w:rPr>
          <w:lang w:val="de-DE"/>
        </w:rPr>
        <w:t xml:space="preserve">versetzen </w:t>
      </w:r>
      <w:r>
        <w:rPr>
          <w:lang w:val="de-DE"/>
        </w:rPr>
        <w:t xml:space="preserve">den </w:t>
      </w:r>
      <w:r w:rsidR="00CF7DFF">
        <w:rPr>
          <w:lang w:val="de-DE"/>
        </w:rPr>
        <w:t>Hörer ins Zentrum des Klangs</w:t>
      </w:r>
      <w:r w:rsidR="007D3791">
        <w:rPr>
          <w:lang w:val="de-DE"/>
        </w:rPr>
        <w:t>, indem die genaue Richtung des Sounds reproduziert wird</w:t>
      </w:r>
      <w:r w:rsidR="00B97474">
        <w:rPr>
          <w:lang w:val="de-DE"/>
        </w:rPr>
        <w:t>.</w:t>
      </w:r>
      <w:r w:rsidR="00D96303">
        <w:rPr>
          <w:lang w:val="de-DE"/>
        </w:rPr>
        <w:t xml:space="preserve"> </w:t>
      </w:r>
      <w:r w:rsidR="00FA47B5">
        <w:rPr>
          <w:lang w:val="de-DE"/>
        </w:rPr>
        <w:t>Der überwältigende</w:t>
      </w:r>
      <w:r w:rsidR="00D96303">
        <w:rPr>
          <w:lang w:val="de-DE"/>
        </w:rPr>
        <w:t xml:space="preserve"> 3D-</w:t>
      </w:r>
      <w:r w:rsidR="007D3791">
        <w:rPr>
          <w:lang w:val="de-DE"/>
        </w:rPr>
        <w:t xml:space="preserve">Klang </w:t>
      </w:r>
      <w:r w:rsidR="00D96303">
        <w:rPr>
          <w:lang w:val="de-DE"/>
        </w:rPr>
        <w:t>der AMBEO SMART HEADSET-</w:t>
      </w:r>
      <w:r w:rsidR="007D3791">
        <w:rPr>
          <w:lang w:val="de-DE"/>
        </w:rPr>
        <w:t>Aufnahmen kann</w:t>
      </w:r>
      <w:r w:rsidR="00D96303">
        <w:rPr>
          <w:lang w:val="de-DE"/>
        </w:rPr>
        <w:t xml:space="preserve"> über jeden Stereokopfhörer </w:t>
      </w:r>
      <w:r w:rsidR="00B97474">
        <w:rPr>
          <w:lang w:val="de-DE"/>
        </w:rPr>
        <w:t>wiedergegeben</w:t>
      </w:r>
      <w:r w:rsidR="007D3791">
        <w:rPr>
          <w:lang w:val="de-DE"/>
        </w:rPr>
        <w:t xml:space="preserve"> werden und</w:t>
      </w:r>
      <w:r w:rsidR="00F66E5A">
        <w:rPr>
          <w:lang w:val="de-DE"/>
        </w:rPr>
        <w:t xml:space="preserve"> lässt</w:t>
      </w:r>
      <w:r w:rsidR="007D3791">
        <w:rPr>
          <w:lang w:val="de-DE"/>
        </w:rPr>
        <w:t xml:space="preserve"> den Hörer den Moment so erleben, als wäre er vor Ort</w:t>
      </w:r>
      <w:r w:rsidR="00F66E5A">
        <w:rPr>
          <w:lang w:val="de-DE"/>
        </w:rPr>
        <w:t>.</w:t>
      </w:r>
      <w:r w:rsidR="00D41E16">
        <w:rPr>
          <w:lang w:val="de-DE"/>
        </w:rPr>
        <w:t xml:space="preserve"> </w:t>
      </w:r>
    </w:p>
    <w:p w:rsidR="00CF7DFF" w:rsidRDefault="00CF7DFF" w:rsidP="00CF7DFF">
      <w:pPr>
        <w:pStyle w:val="Default"/>
      </w:pPr>
    </w:p>
    <w:p w:rsidR="00CF7DFF" w:rsidRPr="00CF7DFF" w:rsidRDefault="00CF7DFF" w:rsidP="00CF7DFF">
      <w:pPr>
        <w:autoSpaceDE w:val="0"/>
        <w:autoSpaceDN w:val="0"/>
        <w:adjustRightInd w:val="0"/>
        <w:rPr>
          <w:i/>
          <w:lang w:val="de-DE"/>
        </w:rPr>
      </w:pPr>
      <w:r w:rsidRPr="006D4A55">
        <w:rPr>
          <w:lang w:val="de-DE"/>
        </w:rPr>
        <w:t xml:space="preserve"> </w:t>
      </w:r>
    </w:p>
    <w:p w:rsidR="000B7764" w:rsidRPr="005F275D" w:rsidRDefault="000B7764" w:rsidP="000B7764">
      <w:pPr>
        <w:rPr>
          <w:rFonts w:asciiTheme="majorHAnsi" w:hAnsiTheme="majorHAnsi"/>
          <w:szCs w:val="18"/>
          <w:lang w:val="de-DE"/>
        </w:rPr>
      </w:pPr>
    </w:p>
    <w:p w:rsidR="009F1092" w:rsidRPr="005F275D" w:rsidRDefault="009F1092" w:rsidP="000B7764">
      <w:pPr>
        <w:rPr>
          <w:rFonts w:asciiTheme="majorHAnsi" w:hAnsiTheme="majorHAnsi"/>
          <w:szCs w:val="18"/>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86"/>
        <w:gridCol w:w="2284"/>
      </w:tblGrid>
      <w:tr w:rsidR="005C1F67" w:rsidRPr="00751039" w:rsidTr="004A6FC2">
        <w:tc>
          <w:tcPr>
            <w:tcW w:w="5586" w:type="dxa"/>
          </w:tcPr>
          <w:p w:rsidR="005C1F67" w:rsidRDefault="000B7764" w:rsidP="009C45A2">
            <w:r>
              <w:rPr>
                <w:noProof/>
                <w:lang w:val="de-DE" w:eastAsia="de-DE"/>
              </w:rPr>
              <w:lastRenderedPageBreak/>
              <w:drawing>
                <wp:inline distT="0" distB="0" distL="0" distR="0" wp14:anchorId="205F0BA9" wp14:editId="794F07E4">
                  <wp:extent cx="3015871" cy="2016000"/>
                  <wp:effectExtent l="0" t="0" r="0" b="3810"/>
                  <wp:docPr id="3" name="Grafik 3" descr="K:\DKKORGA-Sennheiser\2018\01_KG\03_Consumer\03_Texte\01_AMBEO Smart Headset Black\ASH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KKORGA-Sennheiser\2018\01_KG\03_Consumer\03_Texte\01_AMBEO Smart Headset Black\ASH 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5871" cy="2016000"/>
                          </a:xfrm>
                          <a:prstGeom prst="rect">
                            <a:avLst/>
                          </a:prstGeom>
                          <a:noFill/>
                          <a:ln>
                            <a:noFill/>
                          </a:ln>
                        </pic:spPr>
                      </pic:pic>
                    </a:graphicData>
                  </a:graphic>
                </wp:inline>
              </w:drawing>
            </w:r>
          </w:p>
        </w:tc>
        <w:tc>
          <w:tcPr>
            <w:tcW w:w="2284" w:type="dxa"/>
          </w:tcPr>
          <w:p w:rsidR="005C1F67" w:rsidRDefault="009F1092" w:rsidP="00017CC7">
            <w:pPr>
              <w:pStyle w:val="Beschriftung"/>
              <w:rPr>
                <w:lang w:val="de-DE"/>
              </w:rPr>
            </w:pPr>
            <w:r>
              <w:rPr>
                <w:lang w:val="de-DE"/>
              </w:rPr>
              <w:t xml:space="preserve">Ob auf einer Weltreise, einem Konzert oder </w:t>
            </w:r>
            <w:r w:rsidR="00017CC7">
              <w:rPr>
                <w:lang w:val="de-DE"/>
              </w:rPr>
              <w:t>in den eigenen vier Wänden</w:t>
            </w:r>
            <w:r>
              <w:rPr>
                <w:lang w:val="de-DE"/>
              </w:rPr>
              <w:t xml:space="preserve">: </w:t>
            </w:r>
            <w:r w:rsidR="00F72F39">
              <w:rPr>
                <w:lang w:val="de-DE"/>
              </w:rPr>
              <w:t>d</w:t>
            </w:r>
            <w:r w:rsidR="00F72F39" w:rsidRPr="00B400B8">
              <w:rPr>
                <w:lang w:val="de-DE"/>
              </w:rPr>
              <w:t>as AMBEO SMART HEADSET versetzt den Hörer in das exakte Klangszenario der Aufnahmeumgebung</w:t>
            </w:r>
            <w:r>
              <w:rPr>
                <w:lang w:val="de-DE"/>
              </w:rPr>
              <w:t>.</w:t>
            </w:r>
          </w:p>
          <w:p w:rsidR="00F72F39" w:rsidRPr="00F72F39" w:rsidRDefault="00F72F39" w:rsidP="00F72F39">
            <w:pPr>
              <w:pStyle w:val="Default"/>
            </w:pPr>
          </w:p>
          <w:p w:rsidR="00F72F39" w:rsidRPr="00F72F39" w:rsidRDefault="00F72F39" w:rsidP="00F72F39">
            <w:pPr>
              <w:spacing w:line="240" w:lineRule="auto"/>
              <w:rPr>
                <w:sz w:val="15"/>
                <w:lang w:val="de-DE"/>
              </w:rPr>
            </w:pPr>
            <w:r w:rsidRPr="006D4A55">
              <w:rPr>
                <w:lang w:val="de-DE"/>
              </w:rPr>
              <w:t xml:space="preserve"> </w:t>
            </w:r>
          </w:p>
        </w:tc>
      </w:tr>
    </w:tbl>
    <w:p w:rsidR="000B7764" w:rsidRPr="009F1092" w:rsidRDefault="000B7764" w:rsidP="009320A9">
      <w:pPr>
        <w:rPr>
          <w:lang w:val="de-DE"/>
        </w:rPr>
      </w:pPr>
    </w:p>
    <w:p w:rsidR="009F1092" w:rsidRPr="009F1092" w:rsidRDefault="001146B2" w:rsidP="000B7764">
      <w:pPr>
        <w:autoSpaceDE w:val="0"/>
        <w:autoSpaceDN w:val="0"/>
        <w:adjustRightInd w:val="0"/>
        <w:rPr>
          <w:rFonts w:asciiTheme="majorHAnsi" w:hAnsiTheme="majorHAnsi" w:cs="Arial-BoldMT"/>
          <w:b/>
          <w:bCs/>
          <w:szCs w:val="18"/>
          <w:lang w:val="de-DE"/>
        </w:rPr>
      </w:pPr>
      <w:r>
        <w:rPr>
          <w:rFonts w:asciiTheme="majorHAnsi" w:hAnsiTheme="majorHAnsi" w:cs="Arial-BoldMT"/>
          <w:b/>
          <w:bCs/>
          <w:szCs w:val="18"/>
          <w:lang w:val="de-DE"/>
        </w:rPr>
        <w:t xml:space="preserve">Umgebungsgeräusche </w:t>
      </w:r>
      <w:r w:rsidR="00DA5A0E">
        <w:rPr>
          <w:rFonts w:asciiTheme="majorHAnsi" w:hAnsiTheme="majorHAnsi" w:cs="Arial-BoldMT"/>
          <w:b/>
          <w:bCs/>
          <w:szCs w:val="18"/>
          <w:lang w:val="de-DE"/>
        </w:rPr>
        <w:t>ein- oder ausblenden</w:t>
      </w:r>
    </w:p>
    <w:p w:rsidR="00FA1E42" w:rsidRDefault="00F72F39" w:rsidP="000B7764">
      <w:pPr>
        <w:autoSpaceDE w:val="0"/>
        <w:autoSpaceDN w:val="0"/>
        <w:adjustRightInd w:val="0"/>
        <w:rPr>
          <w:rFonts w:asciiTheme="majorHAnsi" w:hAnsiTheme="majorHAnsi" w:cs="Arial-BoldMT"/>
          <w:bCs/>
          <w:szCs w:val="18"/>
          <w:lang w:val="de-DE"/>
        </w:rPr>
      </w:pPr>
      <w:r>
        <w:rPr>
          <w:rFonts w:asciiTheme="majorHAnsi" w:hAnsiTheme="majorHAnsi" w:cs="Arial-BoldMT"/>
          <w:bCs/>
          <w:szCs w:val="18"/>
          <w:lang w:val="de-DE"/>
        </w:rPr>
        <w:t>Mithilfe der Mi</w:t>
      </w:r>
      <w:r w:rsidR="00835DAA">
        <w:rPr>
          <w:rFonts w:asciiTheme="majorHAnsi" w:hAnsiTheme="majorHAnsi" w:cs="Arial-BoldMT"/>
          <w:bCs/>
          <w:szCs w:val="18"/>
          <w:lang w:val="de-DE"/>
        </w:rPr>
        <w:t>krofone des AMBEO SMART HEADSET</w:t>
      </w:r>
      <w:r>
        <w:rPr>
          <w:rFonts w:asciiTheme="majorHAnsi" w:hAnsiTheme="majorHAnsi" w:cs="Arial-BoldMT"/>
          <w:bCs/>
          <w:szCs w:val="18"/>
          <w:lang w:val="de-DE"/>
        </w:rPr>
        <w:t xml:space="preserve"> kann der Nutzer Umgebungsgeräusche über </w:t>
      </w:r>
      <w:r w:rsidR="00067A1D">
        <w:rPr>
          <w:rFonts w:asciiTheme="majorHAnsi" w:hAnsiTheme="majorHAnsi" w:cs="Arial-BoldMT"/>
          <w:bCs/>
          <w:szCs w:val="18"/>
          <w:lang w:val="de-DE"/>
        </w:rPr>
        <w:t>die</w:t>
      </w:r>
      <w:r w:rsidR="00FA1E42">
        <w:rPr>
          <w:rFonts w:asciiTheme="majorHAnsi" w:hAnsiTheme="majorHAnsi" w:cs="Arial-BoldMT"/>
          <w:bCs/>
          <w:szCs w:val="18"/>
          <w:lang w:val="de-DE"/>
        </w:rPr>
        <w:t xml:space="preserve"> Transpa</w:t>
      </w:r>
      <w:r w:rsidR="00067A1D">
        <w:rPr>
          <w:rFonts w:asciiTheme="majorHAnsi" w:hAnsiTheme="majorHAnsi" w:cs="Arial-BoldMT"/>
          <w:bCs/>
          <w:szCs w:val="18"/>
          <w:lang w:val="de-DE"/>
        </w:rPr>
        <w:t>rent</w:t>
      </w:r>
      <w:r w:rsidR="00017652">
        <w:rPr>
          <w:rFonts w:asciiTheme="majorHAnsi" w:hAnsiTheme="majorHAnsi" w:cs="Arial-BoldMT"/>
          <w:bCs/>
          <w:szCs w:val="18"/>
          <w:lang w:val="de-DE"/>
        </w:rPr>
        <w:t xml:space="preserve"> </w:t>
      </w:r>
      <w:r w:rsidR="00067A1D">
        <w:rPr>
          <w:rFonts w:asciiTheme="majorHAnsi" w:hAnsiTheme="majorHAnsi" w:cs="Arial-BoldMT"/>
          <w:bCs/>
          <w:szCs w:val="18"/>
          <w:lang w:val="de-DE"/>
        </w:rPr>
        <w:t>Hearing-Funktion</w:t>
      </w:r>
      <w:r w:rsidR="00FA1E42">
        <w:rPr>
          <w:rFonts w:asciiTheme="majorHAnsi" w:hAnsiTheme="majorHAnsi" w:cs="Arial-BoldMT"/>
          <w:bCs/>
          <w:szCs w:val="18"/>
          <w:lang w:val="de-DE"/>
        </w:rPr>
        <w:t xml:space="preserve"> </w:t>
      </w:r>
      <w:r>
        <w:rPr>
          <w:rFonts w:asciiTheme="majorHAnsi" w:hAnsiTheme="majorHAnsi" w:cs="Arial-BoldMT"/>
          <w:bCs/>
          <w:szCs w:val="18"/>
          <w:lang w:val="de-DE"/>
        </w:rPr>
        <w:t>gezielt ins Hörprogramm einblenden</w:t>
      </w:r>
      <w:r w:rsidR="00FA1E42">
        <w:rPr>
          <w:rFonts w:asciiTheme="majorHAnsi" w:hAnsiTheme="majorHAnsi" w:cs="Arial-BoldMT"/>
          <w:bCs/>
          <w:szCs w:val="18"/>
          <w:lang w:val="de-DE"/>
        </w:rPr>
        <w:t xml:space="preserve">. Dieses Feature ist </w:t>
      </w:r>
      <w:r>
        <w:rPr>
          <w:rFonts w:asciiTheme="majorHAnsi" w:hAnsiTheme="majorHAnsi" w:cs="Arial-BoldMT"/>
          <w:bCs/>
          <w:szCs w:val="18"/>
          <w:lang w:val="de-DE"/>
        </w:rPr>
        <w:t>ideal</w:t>
      </w:r>
      <w:r w:rsidR="00FA1E42">
        <w:rPr>
          <w:rFonts w:asciiTheme="majorHAnsi" w:hAnsiTheme="majorHAnsi" w:cs="Arial-BoldMT"/>
          <w:bCs/>
          <w:szCs w:val="18"/>
          <w:lang w:val="de-DE"/>
        </w:rPr>
        <w:t xml:space="preserve"> für </w:t>
      </w:r>
      <w:r>
        <w:rPr>
          <w:rFonts w:asciiTheme="majorHAnsi" w:hAnsiTheme="majorHAnsi" w:cs="Arial-BoldMT"/>
          <w:bCs/>
          <w:szCs w:val="18"/>
          <w:lang w:val="de-DE"/>
        </w:rPr>
        <w:t xml:space="preserve">alle, die wahrnehmen möchten, was um sie herum geschieht, </w:t>
      </w:r>
      <w:r w:rsidR="00DD71AC">
        <w:rPr>
          <w:rFonts w:asciiTheme="majorHAnsi" w:hAnsiTheme="majorHAnsi" w:cs="Arial-BoldMT"/>
          <w:bCs/>
          <w:szCs w:val="18"/>
          <w:lang w:val="de-DE"/>
        </w:rPr>
        <w:t xml:space="preserve">ohne </w:t>
      </w:r>
      <w:r>
        <w:rPr>
          <w:rFonts w:asciiTheme="majorHAnsi" w:hAnsiTheme="majorHAnsi" w:cs="Arial-BoldMT"/>
          <w:bCs/>
          <w:szCs w:val="18"/>
          <w:lang w:val="de-DE"/>
        </w:rPr>
        <w:t>ihre Kopfhörer abzunehmen</w:t>
      </w:r>
      <w:r w:rsidR="00FF4059">
        <w:rPr>
          <w:rFonts w:asciiTheme="majorHAnsi" w:hAnsiTheme="majorHAnsi" w:cs="Arial-BoldMT"/>
          <w:bCs/>
          <w:szCs w:val="18"/>
          <w:lang w:val="de-DE"/>
        </w:rPr>
        <w:t>.</w:t>
      </w:r>
    </w:p>
    <w:p w:rsidR="00256E28" w:rsidRDefault="00256E28" w:rsidP="000B7764">
      <w:pPr>
        <w:autoSpaceDE w:val="0"/>
        <w:autoSpaceDN w:val="0"/>
        <w:adjustRightInd w:val="0"/>
        <w:rPr>
          <w:rFonts w:asciiTheme="majorHAnsi" w:hAnsiTheme="majorHAnsi" w:cs="Arial-BoldMT"/>
          <w:bCs/>
          <w:szCs w:val="18"/>
          <w:lang w:val="de-DE"/>
        </w:rPr>
      </w:pPr>
    </w:p>
    <w:p w:rsidR="00FA1E42" w:rsidRDefault="00256E28" w:rsidP="000B7764">
      <w:pPr>
        <w:autoSpaceDE w:val="0"/>
        <w:autoSpaceDN w:val="0"/>
        <w:adjustRightInd w:val="0"/>
        <w:rPr>
          <w:rFonts w:asciiTheme="majorHAnsi" w:hAnsiTheme="majorHAnsi" w:cs="Arial-BoldMT"/>
          <w:bCs/>
          <w:szCs w:val="18"/>
          <w:lang w:val="de-DE"/>
        </w:rPr>
      </w:pPr>
      <w:r>
        <w:rPr>
          <w:rFonts w:asciiTheme="majorHAnsi" w:hAnsiTheme="majorHAnsi" w:cs="Arial-BoldMT"/>
          <w:bCs/>
          <w:szCs w:val="18"/>
          <w:lang w:val="de-DE"/>
        </w:rPr>
        <w:t>Und wenn es Zeit wird</w:t>
      </w:r>
      <w:r w:rsidR="005F275D">
        <w:rPr>
          <w:rFonts w:asciiTheme="majorHAnsi" w:hAnsiTheme="majorHAnsi" w:cs="Arial-BoldMT"/>
          <w:bCs/>
          <w:szCs w:val="18"/>
          <w:lang w:val="de-DE"/>
        </w:rPr>
        <w:t>,</w:t>
      </w:r>
      <w:r>
        <w:rPr>
          <w:rFonts w:asciiTheme="majorHAnsi" w:hAnsiTheme="majorHAnsi" w:cs="Arial-BoldMT"/>
          <w:bCs/>
          <w:szCs w:val="18"/>
          <w:lang w:val="de-DE"/>
        </w:rPr>
        <w:t xml:space="preserve"> den Umgebungslärm auszublenden, blockt das </w:t>
      </w:r>
      <w:proofErr w:type="spellStart"/>
      <w:r>
        <w:rPr>
          <w:rFonts w:asciiTheme="majorHAnsi" w:hAnsiTheme="majorHAnsi" w:cs="Arial-BoldMT"/>
          <w:bCs/>
          <w:szCs w:val="18"/>
          <w:lang w:val="de-DE"/>
        </w:rPr>
        <w:t>Active</w:t>
      </w:r>
      <w:proofErr w:type="spellEnd"/>
      <w:r>
        <w:rPr>
          <w:rFonts w:asciiTheme="majorHAnsi" w:hAnsiTheme="majorHAnsi" w:cs="Arial-BoldMT"/>
          <w:bCs/>
          <w:szCs w:val="18"/>
          <w:lang w:val="de-DE"/>
        </w:rPr>
        <w:t xml:space="preserve"> Noise</w:t>
      </w:r>
      <w:r w:rsidR="00F72F39">
        <w:rPr>
          <w:rFonts w:asciiTheme="majorHAnsi" w:hAnsiTheme="majorHAnsi" w:cs="Arial-BoldMT"/>
          <w:bCs/>
          <w:szCs w:val="18"/>
          <w:lang w:val="de-DE"/>
        </w:rPr>
        <w:t xml:space="preserve"> </w:t>
      </w:r>
      <w:proofErr w:type="spellStart"/>
      <w:r>
        <w:rPr>
          <w:rFonts w:asciiTheme="majorHAnsi" w:hAnsiTheme="majorHAnsi" w:cs="Arial-BoldMT"/>
          <w:bCs/>
          <w:szCs w:val="18"/>
          <w:lang w:val="de-DE"/>
        </w:rPr>
        <w:t>Cancelling</w:t>
      </w:r>
      <w:proofErr w:type="spellEnd"/>
      <w:r>
        <w:rPr>
          <w:rFonts w:asciiTheme="majorHAnsi" w:hAnsiTheme="majorHAnsi" w:cs="Arial-BoldMT"/>
          <w:bCs/>
          <w:szCs w:val="18"/>
          <w:lang w:val="de-DE"/>
        </w:rPr>
        <w:t xml:space="preserve"> alle störenden Geräusche, </w:t>
      </w:r>
      <w:r w:rsidR="00F72F39">
        <w:rPr>
          <w:rFonts w:asciiTheme="majorHAnsi" w:hAnsiTheme="majorHAnsi" w:cs="Arial-BoldMT"/>
          <w:bCs/>
          <w:szCs w:val="18"/>
          <w:lang w:val="de-DE"/>
        </w:rPr>
        <w:t xml:space="preserve">sodass sich der Nutzer ganz auf </w:t>
      </w:r>
      <w:r>
        <w:rPr>
          <w:rFonts w:asciiTheme="majorHAnsi" w:hAnsiTheme="majorHAnsi" w:cs="Arial-BoldMT"/>
          <w:bCs/>
          <w:szCs w:val="18"/>
          <w:lang w:val="de-DE"/>
        </w:rPr>
        <w:t xml:space="preserve">Musik und Videos </w:t>
      </w:r>
      <w:r w:rsidR="00F72F39">
        <w:rPr>
          <w:rFonts w:asciiTheme="majorHAnsi" w:hAnsiTheme="majorHAnsi" w:cs="Arial-BoldMT"/>
          <w:bCs/>
          <w:szCs w:val="18"/>
          <w:lang w:val="de-DE"/>
        </w:rPr>
        <w:t>konzentrieren kann</w:t>
      </w:r>
      <w:r>
        <w:rPr>
          <w:rFonts w:asciiTheme="majorHAnsi" w:hAnsiTheme="majorHAnsi" w:cs="Arial-BoldMT"/>
          <w:bCs/>
          <w:szCs w:val="18"/>
          <w:lang w:val="de-DE"/>
        </w:rPr>
        <w:t>.</w:t>
      </w:r>
    </w:p>
    <w:p w:rsidR="00C71C35" w:rsidRDefault="00C71C35" w:rsidP="000B7764">
      <w:pPr>
        <w:autoSpaceDE w:val="0"/>
        <w:autoSpaceDN w:val="0"/>
        <w:adjustRightInd w:val="0"/>
        <w:rPr>
          <w:rFonts w:asciiTheme="majorHAnsi" w:hAnsiTheme="majorHAnsi" w:cs="Arial-BoldMT"/>
          <w:bCs/>
          <w:szCs w:val="18"/>
          <w:lang w:val="de-DE"/>
        </w:rPr>
      </w:pPr>
    </w:p>
    <w:p w:rsidR="00C71C35" w:rsidRDefault="00FF4789" w:rsidP="000B7764">
      <w:pPr>
        <w:autoSpaceDE w:val="0"/>
        <w:autoSpaceDN w:val="0"/>
        <w:adjustRightInd w:val="0"/>
        <w:rPr>
          <w:rFonts w:asciiTheme="majorHAnsi" w:hAnsiTheme="majorHAnsi" w:cs="Arial-BoldMT"/>
          <w:b/>
          <w:bCs/>
          <w:szCs w:val="18"/>
          <w:lang w:val="de-DE"/>
        </w:rPr>
      </w:pPr>
      <w:r>
        <w:rPr>
          <w:rFonts w:asciiTheme="majorHAnsi" w:hAnsiTheme="majorHAnsi" w:cs="Arial-BoldMT"/>
          <w:b/>
          <w:bCs/>
          <w:szCs w:val="18"/>
          <w:lang w:val="de-DE"/>
        </w:rPr>
        <w:t>Herausragende</w:t>
      </w:r>
      <w:r w:rsidRPr="00FF4789">
        <w:rPr>
          <w:rFonts w:asciiTheme="majorHAnsi" w:hAnsiTheme="majorHAnsi" w:cs="Arial-BoldMT"/>
          <w:b/>
          <w:bCs/>
          <w:szCs w:val="18"/>
          <w:lang w:val="de-DE"/>
        </w:rPr>
        <w:t xml:space="preserve"> Klangtreue für Musik und Videos</w:t>
      </w:r>
    </w:p>
    <w:p w:rsidR="00FF4789" w:rsidRPr="00FF4789" w:rsidRDefault="00FF4789" w:rsidP="000B7764">
      <w:pPr>
        <w:autoSpaceDE w:val="0"/>
        <w:autoSpaceDN w:val="0"/>
        <w:adjustRightInd w:val="0"/>
        <w:rPr>
          <w:rFonts w:asciiTheme="majorHAnsi" w:hAnsiTheme="majorHAnsi" w:cs="Arial-BoldMT"/>
          <w:bCs/>
          <w:szCs w:val="18"/>
          <w:lang w:val="de-DE"/>
        </w:rPr>
      </w:pPr>
      <w:r>
        <w:rPr>
          <w:rFonts w:asciiTheme="majorHAnsi" w:hAnsiTheme="majorHAnsi" w:cs="Arial-BoldMT"/>
          <w:bCs/>
          <w:szCs w:val="18"/>
          <w:lang w:val="de-DE"/>
        </w:rPr>
        <w:t xml:space="preserve">Sennheiser und </w:t>
      </w:r>
      <w:proofErr w:type="spellStart"/>
      <w:r>
        <w:rPr>
          <w:rFonts w:asciiTheme="majorHAnsi" w:hAnsiTheme="majorHAnsi" w:cs="Arial-BoldMT"/>
          <w:bCs/>
          <w:szCs w:val="18"/>
          <w:lang w:val="de-DE"/>
        </w:rPr>
        <w:t>Apogee</w:t>
      </w:r>
      <w:proofErr w:type="spellEnd"/>
      <w:r>
        <w:rPr>
          <w:rFonts w:asciiTheme="majorHAnsi" w:hAnsiTheme="majorHAnsi" w:cs="Arial-BoldMT"/>
          <w:bCs/>
          <w:szCs w:val="18"/>
          <w:lang w:val="de-DE"/>
        </w:rPr>
        <w:t xml:space="preserve"> blicken zusammen auf eine</w:t>
      </w:r>
      <w:r w:rsidR="00931E28">
        <w:rPr>
          <w:rFonts w:asciiTheme="majorHAnsi" w:hAnsiTheme="majorHAnsi" w:cs="Arial-BoldMT"/>
          <w:bCs/>
          <w:szCs w:val="18"/>
          <w:lang w:val="de-DE"/>
        </w:rPr>
        <w:t xml:space="preserve"> über</w:t>
      </w:r>
      <w:r>
        <w:rPr>
          <w:rFonts w:asciiTheme="majorHAnsi" w:hAnsiTheme="majorHAnsi" w:cs="Arial-BoldMT"/>
          <w:bCs/>
          <w:szCs w:val="18"/>
          <w:lang w:val="de-DE"/>
        </w:rPr>
        <w:t xml:space="preserve"> hundertjährige Geschichte der </w:t>
      </w:r>
      <w:r w:rsidR="00017652">
        <w:rPr>
          <w:rFonts w:asciiTheme="majorHAnsi" w:hAnsiTheme="majorHAnsi" w:cs="Arial-BoldMT"/>
          <w:bCs/>
          <w:szCs w:val="18"/>
          <w:lang w:val="de-DE"/>
        </w:rPr>
        <w:t xml:space="preserve">Audio-Exzellenz </w:t>
      </w:r>
      <w:r>
        <w:rPr>
          <w:rFonts w:asciiTheme="majorHAnsi" w:hAnsiTheme="majorHAnsi" w:cs="Arial-BoldMT"/>
          <w:bCs/>
          <w:szCs w:val="18"/>
          <w:lang w:val="de-DE"/>
        </w:rPr>
        <w:t xml:space="preserve">zurück, </w:t>
      </w:r>
      <w:r w:rsidR="00C979DE">
        <w:rPr>
          <w:rFonts w:asciiTheme="majorHAnsi" w:hAnsiTheme="majorHAnsi" w:cs="Arial-BoldMT"/>
          <w:bCs/>
          <w:szCs w:val="18"/>
          <w:lang w:val="de-DE"/>
        </w:rPr>
        <w:t xml:space="preserve">die </w:t>
      </w:r>
      <w:r>
        <w:rPr>
          <w:rFonts w:asciiTheme="majorHAnsi" w:hAnsiTheme="majorHAnsi" w:cs="Arial-BoldMT"/>
          <w:bCs/>
          <w:szCs w:val="18"/>
          <w:lang w:val="de-DE"/>
        </w:rPr>
        <w:t xml:space="preserve">sich auch im AMBEO SMART HEADSET widerspiegelt: </w:t>
      </w:r>
      <w:r w:rsidR="00017652">
        <w:rPr>
          <w:rFonts w:asciiTheme="majorHAnsi" w:hAnsiTheme="majorHAnsi" w:cs="Arial-BoldMT"/>
          <w:bCs/>
          <w:szCs w:val="18"/>
          <w:lang w:val="de-DE"/>
        </w:rPr>
        <w:t>Der Ohrhörer bietet eine</w:t>
      </w:r>
      <w:r>
        <w:rPr>
          <w:rFonts w:asciiTheme="majorHAnsi" w:hAnsiTheme="majorHAnsi" w:cs="Arial-BoldMT"/>
          <w:bCs/>
          <w:szCs w:val="18"/>
          <w:lang w:val="de-DE"/>
        </w:rPr>
        <w:t xml:space="preserve"> überragende Soundqualität für die Wiedergabe </w:t>
      </w:r>
      <w:r w:rsidR="00017652">
        <w:rPr>
          <w:rFonts w:asciiTheme="majorHAnsi" w:hAnsiTheme="majorHAnsi" w:cs="Arial-BoldMT"/>
          <w:bCs/>
          <w:szCs w:val="18"/>
          <w:lang w:val="de-DE"/>
        </w:rPr>
        <w:t xml:space="preserve">von </w:t>
      </w:r>
      <w:r>
        <w:rPr>
          <w:rFonts w:asciiTheme="majorHAnsi" w:hAnsiTheme="majorHAnsi" w:cs="Arial-BoldMT"/>
          <w:bCs/>
          <w:szCs w:val="18"/>
          <w:lang w:val="de-DE"/>
        </w:rPr>
        <w:t xml:space="preserve">Musik </w:t>
      </w:r>
      <w:r w:rsidR="00017652">
        <w:rPr>
          <w:rFonts w:asciiTheme="majorHAnsi" w:hAnsiTheme="majorHAnsi" w:cs="Arial-BoldMT"/>
          <w:bCs/>
          <w:szCs w:val="18"/>
          <w:lang w:val="de-DE"/>
        </w:rPr>
        <w:t xml:space="preserve">und </w:t>
      </w:r>
      <w:r>
        <w:rPr>
          <w:rFonts w:asciiTheme="majorHAnsi" w:hAnsiTheme="majorHAnsi" w:cs="Arial-BoldMT"/>
          <w:bCs/>
          <w:szCs w:val="18"/>
          <w:lang w:val="de-DE"/>
        </w:rPr>
        <w:t>Videos.</w:t>
      </w:r>
    </w:p>
    <w:p w:rsidR="000B7764" w:rsidRDefault="000B7764" w:rsidP="006108B6">
      <w:pPr>
        <w:rPr>
          <w:b/>
          <w:lang w:val="de-DE"/>
        </w:rPr>
      </w:pPr>
    </w:p>
    <w:p w:rsidR="00FF4789" w:rsidRDefault="00017652" w:rsidP="006108B6">
      <w:pPr>
        <w:rPr>
          <w:b/>
          <w:lang w:val="de-DE"/>
        </w:rPr>
      </w:pPr>
      <w:r>
        <w:rPr>
          <w:b/>
          <w:lang w:val="de-DE"/>
        </w:rPr>
        <w:t>Komfortable Anrufsteuerung</w:t>
      </w:r>
    </w:p>
    <w:p w:rsidR="00FF4789" w:rsidRPr="00FF4789" w:rsidRDefault="00021704" w:rsidP="006108B6">
      <w:pPr>
        <w:rPr>
          <w:lang w:val="de-DE"/>
        </w:rPr>
      </w:pPr>
      <w:r>
        <w:rPr>
          <w:lang w:val="de-DE"/>
        </w:rPr>
        <w:t>Das AMBEO SMART H</w:t>
      </w:r>
      <w:r w:rsidR="00CC4671">
        <w:rPr>
          <w:lang w:val="de-DE"/>
        </w:rPr>
        <w:t>EADSET ist mit einem zusätzlich</w:t>
      </w:r>
      <w:r w:rsidR="00017652">
        <w:rPr>
          <w:lang w:val="de-DE"/>
        </w:rPr>
        <w:t>en</w:t>
      </w:r>
      <w:r w:rsidR="00CC4671">
        <w:rPr>
          <w:lang w:val="de-DE"/>
        </w:rPr>
        <w:t xml:space="preserve"> </w:t>
      </w:r>
      <w:r>
        <w:rPr>
          <w:lang w:val="de-DE"/>
        </w:rPr>
        <w:t>Mikrofon</w:t>
      </w:r>
      <w:r w:rsidR="00017652">
        <w:rPr>
          <w:lang w:val="de-DE"/>
        </w:rPr>
        <w:t xml:space="preserve"> für Telefongespräche</w:t>
      </w:r>
      <w:r>
        <w:rPr>
          <w:lang w:val="de-DE"/>
        </w:rPr>
        <w:t xml:space="preserve"> ausgestattet</w:t>
      </w:r>
      <w:r w:rsidR="00017652">
        <w:rPr>
          <w:lang w:val="de-DE"/>
        </w:rPr>
        <w:t xml:space="preserve">. </w:t>
      </w:r>
      <w:r>
        <w:rPr>
          <w:lang w:val="de-DE"/>
        </w:rPr>
        <w:t>Über die Sprachsteuerung kann außerdem Siri auf dem angeschlossenen iOS-Gerät aktiviert werden.</w:t>
      </w:r>
    </w:p>
    <w:p w:rsidR="004A6FC2" w:rsidRDefault="004A6FC2" w:rsidP="00AB0C5A">
      <w:pPr>
        <w:rPr>
          <w:lang w:val="de-DE"/>
        </w:rPr>
      </w:pPr>
    </w:p>
    <w:p w:rsidR="00017652" w:rsidRDefault="00017652" w:rsidP="00017652">
      <w:pPr>
        <w:autoSpaceDE w:val="0"/>
        <w:autoSpaceDN w:val="0"/>
        <w:adjustRightInd w:val="0"/>
        <w:rPr>
          <w:rFonts w:asciiTheme="majorHAnsi" w:hAnsiTheme="majorHAnsi" w:cs="Arial-BoldMT"/>
          <w:b/>
          <w:bCs/>
          <w:szCs w:val="18"/>
          <w:lang w:val="en-US"/>
        </w:rPr>
      </w:pPr>
      <w:r w:rsidRPr="00017652">
        <w:rPr>
          <w:rFonts w:asciiTheme="majorHAnsi" w:hAnsiTheme="majorHAnsi" w:cs="Arial-BoldMT"/>
          <w:b/>
          <w:bCs/>
          <w:szCs w:val="18"/>
          <w:lang w:val="en-US"/>
        </w:rPr>
        <w:t>Highlights</w:t>
      </w:r>
    </w:p>
    <w:p w:rsidR="00017652" w:rsidRPr="006D4A55" w:rsidRDefault="00017652" w:rsidP="00017652">
      <w:pPr>
        <w:pStyle w:val="Listenabsatz"/>
        <w:numPr>
          <w:ilvl w:val="0"/>
          <w:numId w:val="1"/>
        </w:numPr>
        <w:autoSpaceDE w:val="0"/>
        <w:autoSpaceDN w:val="0"/>
        <w:adjustRightInd w:val="0"/>
        <w:rPr>
          <w:rFonts w:asciiTheme="majorHAnsi" w:hAnsiTheme="majorHAnsi" w:cs="Arial-BoldMT"/>
          <w:bCs/>
          <w:szCs w:val="18"/>
          <w:lang w:val="de-DE"/>
        </w:rPr>
      </w:pPr>
      <w:r w:rsidRPr="006D4A55">
        <w:rPr>
          <w:rFonts w:asciiTheme="majorHAnsi" w:hAnsiTheme="majorHAnsi" w:cs="Arial-BoldMT"/>
          <w:bCs/>
          <w:szCs w:val="18"/>
          <w:lang w:val="de-DE"/>
        </w:rPr>
        <w:t>In die Ohrhörer integrierte Mikrofone für 3D-Audioaufnahmen, die Klang so</w:t>
      </w:r>
      <w:r w:rsidRPr="00017652">
        <w:rPr>
          <w:rFonts w:asciiTheme="majorHAnsi" w:hAnsiTheme="majorHAnsi" w:cs="Arial-BoldMT"/>
          <w:bCs/>
          <w:szCs w:val="18"/>
          <w:lang w:val="de-DE"/>
        </w:rPr>
        <w:t xml:space="preserve"> aufzeichnen, wie wir ihn hören</w:t>
      </w:r>
    </w:p>
    <w:p w:rsidR="00017652" w:rsidRPr="006D4A55" w:rsidRDefault="00017652" w:rsidP="00017652">
      <w:pPr>
        <w:pStyle w:val="Listenabsatz"/>
        <w:numPr>
          <w:ilvl w:val="0"/>
          <w:numId w:val="1"/>
        </w:numPr>
        <w:autoSpaceDE w:val="0"/>
        <w:autoSpaceDN w:val="0"/>
        <w:adjustRightInd w:val="0"/>
        <w:rPr>
          <w:rFonts w:asciiTheme="majorHAnsi" w:hAnsiTheme="majorHAnsi" w:cs="Arial-BoldMT"/>
          <w:bCs/>
          <w:szCs w:val="18"/>
          <w:lang w:val="de-DE"/>
        </w:rPr>
      </w:pPr>
      <w:r w:rsidRPr="006D4A55">
        <w:rPr>
          <w:rFonts w:asciiTheme="majorHAnsi" w:hAnsiTheme="majorHAnsi" w:cs="Arial-BoldMT"/>
          <w:bCs/>
          <w:szCs w:val="18"/>
          <w:lang w:val="de-DE"/>
        </w:rPr>
        <w:t xml:space="preserve">Mühelose Aufnahmen mit jeder App, die Stereoklang aufzeichnet, </w:t>
      </w:r>
      <w:r>
        <w:rPr>
          <w:rFonts w:asciiTheme="majorHAnsi" w:hAnsiTheme="majorHAnsi" w:cs="Arial-BoldMT"/>
          <w:bCs/>
          <w:szCs w:val="18"/>
          <w:lang w:val="de-DE"/>
        </w:rPr>
        <w:t>darunter die iOS Kamera-App</w:t>
      </w:r>
    </w:p>
    <w:p w:rsidR="00017652" w:rsidRPr="006D4A55" w:rsidRDefault="00017652" w:rsidP="00017652">
      <w:pPr>
        <w:pStyle w:val="Listenabsatz"/>
        <w:numPr>
          <w:ilvl w:val="0"/>
          <w:numId w:val="1"/>
        </w:numPr>
        <w:autoSpaceDE w:val="0"/>
        <w:autoSpaceDN w:val="0"/>
        <w:adjustRightInd w:val="0"/>
        <w:rPr>
          <w:rFonts w:asciiTheme="majorHAnsi" w:hAnsiTheme="majorHAnsi" w:cs="Arial-BoldMT"/>
          <w:bCs/>
          <w:szCs w:val="18"/>
          <w:lang w:val="de-DE"/>
        </w:rPr>
      </w:pPr>
      <w:r w:rsidRPr="006D4A55">
        <w:rPr>
          <w:rFonts w:asciiTheme="majorHAnsi" w:hAnsiTheme="majorHAnsi" w:cs="Arial-BoldMT"/>
          <w:bCs/>
          <w:szCs w:val="18"/>
          <w:lang w:val="de-DE"/>
        </w:rPr>
        <w:lastRenderedPageBreak/>
        <w:t>Transparent Hearing-Funktion lässt den Nutzer Umgebungsgeräusche wahrnehmen und blendet sie</w:t>
      </w:r>
      <w:r w:rsidR="00931E28">
        <w:rPr>
          <w:rFonts w:asciiTheme="majorHAnsi" w:hAnsiTheme="majorHAnsi" w:cs="Arial-BoldMT"/>
          <w:bCs/>
          <w:szCs w:val="18"/>
          <w:lang w:val="de-DE"/>
        </w:rPr>
        <w:t xml:space="preserve"> gezielt</w:t>
      </w:r>
      <w:r w:rsidRPr="006D4A55">
        <w:rPr>
          <w:rFonts w:asciiTheme="majorHAnsi" w:hAnsiTheme="majorHAnsi" w:cs="Arial-BoldMT"/>
          <w:bCs/>
          <w:szCs w:val="18"/>
          <w:lang w:val="de-DE"/>
        </w:rPr>
        <w:t xml:space="preserve"> ins Audioprogramm ein</w:t>
      </w:r>
    </w:p>
    <w:p w:rsidR="00017652" w:rsidRPr="006D4A55" w:rsidRDefault="00017652" w:rsidP="00017652">
      <w:pPr>
        <w:pStyle w:val="Listenabsatz"/>
        <w:numPr>
          <w:ilvl w:val="0"/>
          <w:numId w:val="1"/>
        </w:numPr>
        <w:autoSpaceDE w:val="0"/>
        <w:autoSpaceDN w:val="0"/>
        <w:adjustRightInd w:val="0"/>
        <w:rPr>
          <w:rFonts w:asciiTheme="majorHAnsi" w:hAnsiTheme="majorHAnsi" w:cs="Arial-BoldMT"/>
          <w:bCs/>
          <w:szCs w:val="18"/>
          <w:lang w:val="de-DE"/>
        </w:rPr>
      </w:pPr>
      <w:proofErr w:type="spellStart"/>
      <w:r w:rsidRPr="006D4A55">
        <w:rPr>
          <w:rFonts w:asciiTheme="majorHAnsi" w:hAnsiTheme="majorHAnsi" w:cs="Arial-BoldMT"/>
          <w:bCs/>
          <w:szCs w:val="18"/>
          <w:lang w:val="de-DE"/>
        </w:rPr>
        <w:t>Active</w:t>
      </w:r>
      <w:proofErr w:type="spellEnd"/>
      <w:r w:rsidRPr="006D4A55">
        <w:rPr>
          <w:rFonts w:asciiTheme="majorHAnsi" w:hAnsiTheme="majorHAnsi" w:cs="Arial-BoldMT"/>
          <w:bCs/>
          <w:szCs w:val="18"/>
          <w:lang w:val="de-DE"/>
        </w:rPr>
        <w:t xml:space="preserve"> Noise </w:t>
      </w:r>
      <w:proofErr w:type="spellStart"/>
      <w:r w:rsidRPr="006D4A55">
        <w:rPr>
          <w:rFonts w:asciiTheme="majorHAnsi" w:hAnsiTheme="majorHAnsi" w:cs="Arial-BoldMT"/>
          <w:bCs/>
          <w:szCs w:val="18"/>
          <w:lang w:val="de-DE"/>
        </w:rPr>
        <w:t>Cancell</w:t>
      </w:r>
      <w:r w:rsidR="00041E2E">
        <w:rPr>
          <w:rFonts w:asciiTheme="majorHAnsi" w:hAnsiTheme="majorHAnsi" w:cs="Arial-BoldMT"/>
          <w:bCs/>
          <w:szCs w:val="18"/>
          <w:lang w:val="de-DE"/>
        </w:rPr>
        <w:t>ing</w:t>
      </w:r>
      <w:proofErr w:type="spellEnd"/>
      <w:r w:rsidRPr="006D4A55">
        <w:rPr>
          <w:rFonts w:asciiTheme="majorHAnsi" w:hAnsiTheme="majorHAnsi" w:cs="Arial-BoldMT"/>
          <w:bCs/>
          <w:szCs w:val="18"/>
          <w:lang w:val="de-DE"/>
        </w:rPr>
        <w:t xml:space="preserve"> blendet Umgebungsgeräusche aus</w:t>
      </w:r>
    </w:p>
    <w:p w:rsidR="00017652" w:rsidRPr="006D4A55" w:rsidRDefault="00017652" w:rsidP="00017652">
      <w:pPr>
        <w:pStyle w:val="Listenabsatz"/>
        <w:numPr>
          <w:ilvl w:val="0"/>
          <w:numId w:val="1"/>
        </w:numPr>
        <w:autoSpaceDE w:val="0"/>
        <w:autoSpaceDN w:val="0"/>
        <w:adjustRightInd w:val="0"/>
        <w:rPr>
          <w:rFonts w:asciiTheme="majorHAnsi" w:hAnsiTheme="majorHAnsi" w:cs="Arial-BoldMT"/>
          <w:bCs/>
          <w:szCs w:val="18"/>
          <w:lang w:val="de-DE"/>
        </w:rPr>
      </w:pPr>
      <w:r>
        <w:rPr>
          <w:rFonts w:asciiTheme="majorHAnsi" w:hAnsiTheme="majorHAnsi" w:cs="Arial-BoldMT"/>
          <w:bCs/>
          <w:szCs w:val="18"/>
          <w:lang w:val="de-DE"/>
        </w:rPr>
        <w:t>Zusätzliches Mikrofon für Telefonate und iPhone-Sprachsteuerung</w:t>
      </w:r>
    </w:p>
    <w:p w:rsidR="00017652" w:rsidRPr="006D4A55" w:rsidRDefault="00017652" w:rsidP="00017652">
      <w:pPr>
        <w:pStyle w:val="Listenabsatz"/>
        <w:numPr>
          <w:ilvl w:val="0"/>
          <w:numId w:val="1"/>
        </w:numPr>
        <w:autoSpaceDE w:val="0"/>
        <w:autoSpaceDN w:val="0"/>
        <w:adjustRightInd w:val="0"/>
        <w:rPr>
          <w:rFonts w:asciiTheme="majorHAnsi" w:hAnsiTheme="majorHAnsi" w:cs="Arial-BoldMT"/>
          <w:bCs/>
          <w:szCs w:val="18"/>
          <w:lang w:val="de-DE"/>
        </w:rPr>
      </w:pPr>
      <w:r w:rsidRPr="006D4A55">
        <w:rPr>
          <w:rFonts w:asciiTheme="majorHAnsi" w:hAnsiTheme="majorHAnsi" w:cs="Arial-BoldMT"/>
          <w:bCs/>
          <w:szCs w:val="18"/>
          <w:lang w:val="de-DE"/>
        </w:rPr>
        <w:t xml:space="preserve">Hochwertiger </w:t>
      </w:r>
      <w:r w:rsidR="00F92B28" w:rsidRPr="006D4A55">
        <w:rPr>
          <w:rFonts w:asciiTheme="majorHAnsi" w:hAnsiTheme="majorHAnsi" w:cs="Arial-BoldMT"/>
          <w:bCs/>
          <w:szCs w:val="18"/>
          <w:lang w:val="de-DE"/>
        </w:rPr>
        <w:t>Ohrhörer</w:t>
      </w:r>
      <w:r w:rsidRPr="006D4A55">
        <w:rPr>
          <w:rFonts w:asciiTheme="majorHAnsi" w:hAnsiTheme="majorHAnsi" w:cs="Arial-BoldMT"/>
          <w:bCs/>
          <w:szCs w:val="18"/>
          <w:lang w:val="de-DE"/>
        </w:rPr>
        <w:t xml:space="preserve"> mit </w:t>
      </w:r>
      <w:r w:rsidR="00F92B28" w:rsidRPr="006D4A55">
        <w:rPr>
          <w:rFonts w:asciiTheme="majorHAnsi" w:hAnsiTheme="majorHAnsi" w:cs="Arial-BoldMT"/>
          <w:bCs/>
          <w:szCs w:val="18"/>
          <w:lang w:val="de-DE"/>
        </w:rPr>
        <w:t>Sennheiser-Klangqualität</w:t>
      </w:r>
    </w:p>
    <w:p w:rsidR="00F92B28" w:rsidRDefault="00F92B28" w:rsidP="00017652">
      <w:pPr>
        <w:pStyle w:val="Listenabsatz"/>
        <w:numPr>
          <w:ilvl w:val="0"/>
          <w:numId w:val="1"/>
        </w:numPr>
        <w:autoSpaceDE w:val="0"/>
        <w:autoSpaceDN w:val="0"/>
        <w:adjustRightInd w:val="0"/>
        <w:rPr>
          <w:rFonts w:asciiTheme="majorHAnsi" w:hAnsiTheme="majorHAnsi" w:cs="Arial-BoldMT"/>
          <w:bCs/>
          <w:szCs w:val="18"/>
          <w:lang w:val="de-DE"/>
        </w:rPr>
      </w:pPr>
      <w:r w:rsidRPr="006D4A55">
        <w:rPr>
          <w:rFonts w:asciiTheme="majorHAnsi" w:hAnsiTheme="majorHAnsi" w:cs="Arial-BoldMT"/>
          <w:bCs/>
          <w:szCs w:val="18"/>
          <w:lang w:val="de-DE"/>
        </w:rPr>
        <w:t xml:space="preserve">Kopfhörer mit Lightning-Anschluss für iPhone und iPad (Apple </w:t>
      </w:r>
      <w:proofErr w:type="spellStart"/>
      <w:r w:rsidRPr="006D4A55">
        <w:rPr>
          <w:rFonts w:asciiTheme="majorHAnsi" w:hAnsiTheme="majorHAnsi" w:cs="Arial-BoldMT"/>
          <w:bCs/>
          <w:szCs w:val="18"/>
          <w:lang w:val="de-DE"/>
        </w:rPr>
        <w:t>MFi</w:t>
      </w:r>
      <w:proofErr w:type="spellEnd"/>
      <w:r w:rsidRPr="006D4A55">
        <w:rPr>
          <w:rFonts w:asciiTheme="majorHAnsi" w:hAnsiTheme="majorHAnsi" w:cs="Arial-BoldMT"/>
          <w:bCs/>
          <w:szCs w:val="18"/>
          <w:lang w:val="de-DE"/>
        </w:rPr>
        <w:t>-zertifiziert)</w:t>
      </w:r>
    </w:p>
    <w:p w:rsidR="00F92B28" w:rsidRDefault="006D777A" w:rsidP="00017652">
      <w:pPr>
        <w:pStyle w:val="Listenabsatz"/>
        <w:numPr>
          <w:ilvl w:val="0"/>
          <w:numId w:val="1"/>
        </w:numPr>
        <w:autoSpaceDE w:val="0"/>
        <w:autoSpaceDN w:val="0"/>
        <w:adjustRightInd w:val="0"/>
        <w:rPr>
          <w:rFonts w:asciiTheme="majorHAnsi" w:hAnsiTheme="majorHAnsi" w:cs="Arial-BoldMT"/>
          <w:bCs/>
          <w:szCs w:val="18"/>
          <w:lang w:val="de-DE"/>
        </w:rPr>
      </w:pPr>
      <w:proofErr w:type="spellStart"/>
      <w:r>
        <w:rPr>
          <w:rFonts w:asciiTheme="majorHAnsi" w:hAnsiTheme="majorHAnsi" w:cs="Arial-BoldMT"/>
          <w:bCs/>
          <w:szCs w:val="18"/>
          <w:lang w:val="de-DE"/>
        </w:rPr>
        <w:t>Apogee</w:t>
      </w:r>
      <w:proofErr w:type="spellEnd"/>
      <w:r w:rsidR="00F92B28">
        <w:rPr>
          <w:rFonts w:asciiTheme="majorHAnsi" w:hAnsiTheme="majorHAnsi" w:cs="Arial-BoldMT"/>
          <w:bCs/>
          <w:szCs w:val="18"/>
          <w:lang w:val="de-DE"/>
        </w:rPr>
        <w:t xml:space="preserve"> </w:t>
      </w:r>
      <w:proofErr w:type="spellStart"/>
      <w:r w:rsidR="00F92B28">
        <w:rPr>
          <w:rFonts w:asciiTheme="majorHAnsi" w:hAnsiTheme="majorHAnsi" w:cs="Arial-BoldMT"/>
          <w:bCs/>
          <w:szCs w:val="18"/>
          <w:lang w:val="de-DE"/>
        </w:rPr>
        <w:t>SoftLimit</w:t>
      </w:r>
      <w:proofErr w:type="spellEnd"/>
      <w:r w:rsidR="00F92B28">
        <w:rPr>
          <w:rFonts w:asciiTheme="majorHAnsi" w:hAnsiTheme="majorHAnsi" w:cs="Arial-BoldMT"/>
          <w:bCs/>
          <w:szCs w:val="18"/>
          <w:lang w:val="de-DE"/>
        </w:rPr>
        <w:t xml:space="preserve"> und Mikrofon</w:t>
      </w:r>
      <w:r w:rsidR="00C46353">
        <w:rPr>
          <w:rFonts w:asciiTheme="majorHAnsi" w:hAnsiTheme="majorHAnsi" w:cs="Arial-BoldMT"/>
          <w:bCs/>
          <w:szCs w:val="18"/>
          <w:lang w:val="de-DE"/>
        </w:rPr>
        <w:t>-Vor</w:t>
      </w:r>
      <w:r w:rsidR="00F92B28">
        <w:rPr>
          <w:rFonts w:asciiTheme="majorHAnsi" w:hAnsiTheme="majorHAnsi" w:cs="Arial-BoldMT"/>
          <w:bCs/>
          <w:szCs w:val="18"/>
          <w:lang w:val="de-DE"/>
        </w:rPr>
        <w:t>verstärker sowie hochwertiger A/D</w:t>
      </w:r>
      <w:r>
        <w:rPr>
          <w:rFonts w:asciiTheme="majorHAnsi" w:hAnsiTheme="majorHAnsi" w:cs="Arial-BoldMT"/>
          <w:bCs/>
          <w:szCs w:val="18"/>
          <w:lang w:val="de-DE"/>
        </w:rPr>
        <w:t>-</w:t>
      </w:r>
      <w:r w:rsidR="00F92B28">
        <w:rPr>
          <w:rFonts w:asciiTheme="majorHAnsi" w:hAnsiTheme="majorHAnsi" w:cs="Arial-BoldMT"/>
          <w:bCs/>
          <w:szCs w:val="18"/>
          <w:lang w:val="de-DE"/>
        </w:rPr>
        <w:t xml:space="preserve"> und D/A-Wandler</w:t>
      </w:r>
    </w:p>
    <w:p w:rsidR="00F92B28" w:rsidRDefault="00F92B28" w:rsidP="00017652">
      <w:pPr>
        <w:pStyle w:val="Listenabsatz"/>
        <w:numPr>
          <w:ilvl w:val="0"/>
          <w:numId w:val="1"/>
        </w:numPr>
        <w:autoSpaceDE w:val="0"/>
        <w:autoSpaceDN w:val="0"/>
        <w:adjustRightInd w:val="0"/>
        <w:rPr>
          <w:rFonts w:asciiTheme="majorHAnsi" w:hAnsiTheme="majorHAnsi" w:cs="Arial-BoldMT"/>
          <w:bCs/>
          <w:szCs w:val="18"/>
          <w:lang w:val="de-DE"/>
        </w:rPr>
      </w:pPr>
      <w:r>
        <w:rPr>
          <w:rFonts w:asciiTheme="majorHAnsi" w:hAnsiTheme="majorHAnsi" w:cs="Arial-BoldMT"/>
          <w:bCs/>
          <w:szCs w:val="18"/>
          <w:lang w:val="de-DE"/>
        </w:rPr>
        <w:t xml:space="preserve">Erhältlich in weiß und schwarz </w:t>
      </w:r>
    </w:p>
    <w:p w:rsidR="00017652" w:rsidRPr="00F92B28" w:rsidRDefault="00017652" w:rsidP="00AB0C5A">
      <w:pPr>
        <w:rPr>
          <w:lang w:val="en-US"/>
        </w:rPr>
      </w:pPr>
    </w:p>
    <w:p w:rsidR="003A22F6" w:rsidRPr="00316AA8" w:rsidRDefault="00021704" w:rsidP="00AB0C5A">
      <w:pPr>
        <w:rPr>
          <w:rFonts w:eastAsia="Arial Unicode MS" w:cs="Times New Roman"/>
          <w:bCs/>
          <w:iCs/>
          <w:szCs w:val="18"/>
          <w:bdr w:val="none" w:sz="0" w:space="0" w:color="auto" w:frame="1"/>
          <w:lang w:val="de-DE"/>
        </w:rPr>
      </w:pPr>
      <w:r w:rsidRPr="00021704">
        <w:rPr>
          <w:rFonts w:eastAsia="Arial Unicode MS" w:cs="Times New Roman"/>
          <w:bCs/>
          <w:iCs/>
          <w:szCs w:val="18"/>
          <w:bdr w:val="none" w:sz="0" w:space="0" w:color="auto" w:frame="1"/>
          <w:lang w:val="de-DE"/>
        </w:rPr>
        <w:t xml:space="preserve">Die schwarze Version </w:t>
      </w:r>
      <w:r>
        <w:rPr>
          <w:rFonts w:eastAsia="Arial Unicode MS" w:cs="Times New Roman"/>
          <w:bCs/>
          <w:iCs/>
          <w:szCs w:val="18"/>
          <w:bdr w:val="none" w:sz="0" w:space="0" w:color="auto" w:frame="1"/>
          <w:lang w:val="de-DE"/>
        </w:rPr>
        <w:t xml:space="preserve">des AMBEO SMART HEADSET ist ab sofort zu einem Preis von 299 Euro </w:t>
      </w:r>
      <w:r w:rsidR="00751039">
        <w:rPr>
          <w:rFonts w:eastAsia="Arial Unicode MS" w:cs="Times New Roman"/>
          <w:bCs/>
          <w:iCs/>
          <w:szCs w:val="18"/>
          <w:bdr w:val="none" w:sz="0" w:space="0" w:color="auto" w:frame="1"/>
          <w:lang w:val="de-DE"/>
        </w:rPr>
        <w:t xml:space="preserve">exklusiv </w:t>
      </w:r>
      <w:bookmarkStart w:id="0" w:name="_GoBack"/>
      <w:bookmarkEnd w:id="0"/>
      <w:r w:rsidR="00E4400F">
        <w:rPr>
          <w:rFonts w:eastAsia="Arial Unicode MS" w:cs="Times New Roman"/>
          <w:bCs/>
          <w:iCs/>
          <w:szCs w:val="18"/>
          <w:bdr w:val="none" w:sz="0" w:space="0" w:color="auto" w:frame="1"/>
          <w:lang w:val="de-DE"/>
        </w:rPr>
        <w:t>auf Apple.com und in den Apple</w:t>
      </w:r>
      <w:r w:rsidR="00470FE4">
        <w:rPr>
          <w:rFonts w:eastAsia="Arial Unicode MS" w:cs="Times New Roman"/>
          <w:bCs/>
          <w:iCs/>
          <w:szCs w:val="18"/>
          <w:bdr w:val="none" w:sz="0" w:space="0" w:color="auto" w:frame="1"/>
          <w:lang w:val="de-DE"/>
        </w:rPr>
        <w:t xml:space="preserve"> </w:t>
      </w:r>
      <w:r w:rsidR="00E4400F">
        <w:rPr>
          <w:rFonts w:eastAsia="Arial Unicode MS" w:cs="Times New Roman"/>
          <w:bCs/>
          <w:iCs/>
          <w:szCs w:val="18"/>
          <w:bdr w:val="none" w:sz="0" w:space="0" w:color="auto" w:frame="1"/>
          <w:lang w:val="de-DE"/>
        </w:rPr>
        <w:t xml:space="preserve">Stores </w:t>
      </w:r>
      <w:r>
        <w:rPr>
          <w:rFonts w:eastAsia="Arial Unicode MS" w:cs="Times New Roman"/>
          <w:bCs/>
          <w:iCs/>
          <w:szCs w:val="18"/>
          <w:bdr w:val="none" w:sz="0" w:space="0" w:color="auto" w:frame="1"/>
          <w:lang w:val="de-DE"/>
        </w:rPr>
        <w:t xml:space="preserve">erhältlich. </w:t>
      </w:r>
      <w:r w:rsidR="00017652">
        <w:rPr>
          <w:rFonts w:eastAsia="Arial Unicode MS" w:cs="Times New Roman"/>
          <w:bCs/>
          <w:iCs/>
          <w:szCs w:val="18"/>
          <w:bdr w:val="none" w:sz="0" w:space="0" w:color="auto" w:frame="1"/>
          <w:lang w:val="de-DE"/>
        </w:rPr>
        <w:t xml:space="preserve">Die originale weiße Variante ist auf sennheiser.com verfügbar. </w:t>
      </w:r>
    </w:p>
    <w:p w:rsidR="004A6FC2" w:rsidRDefault="004A6FC2" w:rsidP="00B476AD">
      <w:pPr>
        <w:pStyle w:val="About"/>
        <w:rPr>
          <w:b/>
          <w:lang w:val="de-DE"/>
        </w:rPr>
      </w:pPr>
    </w:p>
    <w:p w:rsidR="00764A81" w:rsidRDefault="00764A81" w:rsidP="00FA2276">
      <w:pPr>
        <w:pStyle w:val="About"/>
        <w:rPr>
          <w:b/>
          <w:szCs w:val="18"/>
          <w:lang w:val="de-DE"/>
        </w:rPr>
      </w:pPr>
    </w:p>
    <w:p w:rsidR="00FA2276" w:rsidRPr="00E54375" w:rsidRDefault="00FA2276" w:rsidP="00FA2276">
      <w:pPr>
        <w:pStyle w:val="About"/>
        <w:rPr>
          <w:b/>
          <w:szCs w:val="18"/>
          <w:lang w:val="de-DE"/>
        </w:rPr>
      </w:pPr>
      <w:r w:rsidRPr="00E54375">
        <w:rPr>
          <w:b/>
          <w:szCs w:val="18"/>
          <w:lang w:val="de-DE"/>
        </w:rPr>
        <w:t xml:space="preserve">Über </w:t>
      </w:r>
      <w:proofErr w:type="spellStart"/>
      <w:r w:rsidRPr="00E54375">
        <w:rPr>
          <w:b/>
          <w:szCs w:val="18"/>
          <w:lang w:val="de-DE"/>
        </w:rPr>
        <w:t>Apogee</w:t>
      </w:r>
      <w:proofErr w:type="spellEnd"/>
    </w:p>
    <w:p w:rsidR="00FA2276" w:rsidRDefault="00635731" w:rsidP="00FA2276">
      <w:pPr>
        <w:pStyle w:val="About"/>
        <w:rPr>
          <w:szCs w:val="18"/>
          <w:lang w:val="de-DE"/>
        </w:rPr>
      </w:pPr>
      <w:r w:rsidRPr="00635731">
        <w:rPr>
          <w:lang w:val="de-DE"/>
        </w:rPr>
        <w:t xml:space="preserve">Seit 1985 hat </w:t>
      </w:r>
      <w:proofErr w:type="spellStart"/>
      <w:r w:rsidRPr="00635731">
        <w:rPr>
          <w:lang w:val="de-DE"/>
        </w:rPr>
        <w:t>Apogee</w:t>
      </w:r>
      <w:proofErr w:type="spellEnd"/>
      <w:r w:rsidRPr="00635731">
        <w:rPr>
          <w:lang w:val="de-DE"/>
        </w:rPr>
        <w:t xml:space="preserve"> innovative, mehrfach ausgezeichnete Technologien entwickelt, die in den bekanntesten Tonstud</w:t>
      </w:r>
      <w:r>
        <w:rPr>
          <w:lang w:val="de-DE"/>
        </w:rPr>
        <w:t xml:space="preserve">ios weltweit zum Einsatz kommen. Die ersten Produkte von </w:t>
      </w:r>
      <w:proofErr w:type="spellStart"/>
      <w:r>
        <w:rPr>
          <w:lang w:val="de-DE"/>
        </w:rPr>
        <w:t>Apogee</w:t>
      </w:r>
      <w:proofErr w:type="spellEnd"/>
      <w:r>
        <w:rPr>
          <w:lang w:val="de-DE"/>
        </w:rPr>
        <w:t>, wie die UV22-Technologie</w:t>
      </w:r>
      <w:r w:rsidR="005F275D">
        <w:rPr>
          <w:lang w:val="de-DE"/>
        </w:rPr>
        <w:t>,</w:t>
      </w:r>
      <w:r>
        <w:rPr>
          <w:lang w:val="de-DE"/>
        </w:rPr>
        <w:t xml:space="preserve"> waren wichtige Faktoren bei der Anerkennung </w:t>
      </w:r>
      <w:r w:rsidR="00270BD2">
        <w:rPr>
          <w:lang w:val="de-DE"/>
        </w:rPr>
        <w:t>und Weiterentwicklung</w:t>
      </w:r>
      <w:r>
        <w:rPr>
          <w:lang w:val="de-DE"/>
        </w:rPr>
        <w:t xml:space="preserve"> digitaler Aufnahmetechnik. </w:t>
      </w:r>
      <w:proofErr w:type="spellStart"/>
      <w:r>
        <w:rPr>
          <w:lang w:val="de-DE"/>
        </w:rPr>
        <w:t>Apogee</w:t>
      </w:r>
      <w:proofErr w:type="spellEnd"/>
      <w:r>
        <w:rPr>
          <w:lang w:val="de-DE"/>
        </w:rPr>
        <w:t xml:space="preserve"> war eines der ersten Unternehmen</w:t>
      </w:r>
      <w:r w:rsidR="005F275D">
        <w:rPr>
          <w:lang w:val="de-DE"/>
        </w:rPr>
        <w:t>,</w:t>
      </w:r>
      <w:r>
        <w:rPr>
          <w:lang w:val="de-DE"/>
        </w:rPr>
        <w:t xml:space="preserve"> das professionelle digitale Aufnahmequalität über Pro Tools HD, Mac Laptops und Apples iOS-Geräte ermöglicht hat.</w:t>
      </w:r>
      <w:r>
        <w:rPr>
          <w:szCs w:val="18"/>
          <w:lang w:val="de-DE"/>
        </w:rPr>
        <w:t xml:space="preserve"> </w:t>
      </w:r>
      <w:r w:rsidR="00FA2276">
        <w:rPr>
          <w:szCs w:val="18"/>
          <w:lang w:val="de-DE"/>
        </w:rPr>
        <w:t xml:space="preserve"> </w:t>
      </w:r>
      <w:r w:rsidR="00FA2276" w:rsidRPr="00EE1669">
        <w:rPr>
          <w:szCs w:val="18"/>
          <w:lang w:val="de-DE"/>
        </w:rPr>
        <w:t>Produkte wie Symphony I/O,</w:t>
      </w:r>
      <w:r w:rsidR="00D54459">
        <w:rPr>
          <w:szCs w:val="18"/>
          <w:lang w:val="de-DE"/>
        </w:rPr>
        <w:t xml:space="preserve"> Ensemble,</w:t>
      </w:r>
      <w:r w:rsidR="00FA2276" w:rsidRPr="00EE1669">
        <w:rPr>
          <w:szCs w:val="18"/>
          <w:lang w:val="de-DE"/>
        </w:rPr>
        <w:t xml:space="preserve"> </w:t>
      </w:r>
      <w:proofErr w:type="spellStart"/>
      <w:r w:rsidR="00FA2276" w:rsidRPr="00EE1669">
        <w:rPr>
          <w:szCs w:val="18"/>
          <w:lang w:val="de-DE"/>
        </w:rPr>
        <w:t>Quartet</w:t>
      </w:r>
      <w:proofErr w:type="spellEnd"/>
      <w:r w:rsidR="00FA2276" w:rsidRPr="00EE1669">
        <w:rPr>
          <w:szCs w:val="18"/>
          <w:lang w:val="de-DE"/>
        </w:rPr>
        <w:t xml:space="preserve">, </w:t>
      </w:r>
      <w:proofErr w:type="spellStart"/>
      <w:r w:rsidR="00FA2276" w:rsidRPr="00EE1669">
        <w:rPr>
          <w:szCs w:val="18"/>
          <w:lang w:val="de-DE"/>
        </w:rPr>
        <w:t>Duet</w:t>
      </w:r>
      <w:proofErr w:type="spellEnd"/>
      <w:r w:rsidR="00FA2276" w:rsidRPr="00EE1669">
        <w:rPr>
          <w:szCs w:val="18"/>
          <w:lang w:val="de-DE"/>
        </w:rPr>
        <w:t xml:space="preserve">, ONE, JAM und </w:t>
      </w:r>
      <w:proofErr w:type="spellStart"/>
      <w:r w:rsidR="00FA2276" w:rsidRPr="00EE1669">
        <w:rPr>
          <w:szCs w:val="18"/>
          <w:lang w:val="de-DE"/>
        </w:rPr>
        <w:t>MiC</w:t>
      </w:r>
      <w:proofErr w:type="spellEnd"/>
      <w:r w:rsidR="00FA2276" w:rsidRPr="00EE1669">
        <w:rPr>
          <w:szCs w:val="18"/>
          <w:lang w:val="de-DE"/>
        </w:rPr>
        <w:t xml:space="preserve"> wurden in unzähligen GRAMMY® und OSCAR® nominierten Werken von den </w:t>
      </w:r>
      <w:r w:rsidR="00FA2276">
        <w:rPr>
          <w:szCs w:val="18"/>
          <w:lang w:val="de-DE"/>
        </w:rPr>
        <w:t>weltweit erfolgreichsten</w:t>
      </w:r>
      <w:r w:rsidR="00FA2276" w:rsidRPr="00EE1669">
        <w:rPr>
          <w:szCs w:val="18"/>
          <w:lang w:val="de-DE"/>
        </w:rPr>
        <w:t xml:space="preserve"> </w:t>
      </w:r>
      <w:r w:rsidR="00FA2276">
        <w:rPr>
          <w:szCs w:val="18"/>
          <w:lang w:val="de-DE"/>
        </w:rPr>
        <w:t>Musikern</w:t>
      </w:r>
      <w:r w:rsidR="00FA2276" w:rsidRPr="00EE1669">
        <w:rPr>
          <w:szCs w:val="18"/>
          <w:lang w:val="de-DE"/>
        </w:rPr>
        <w:t xml:space="preserve"> genutzt. </w:t>
      </w:r>
      <w:r w:rsidR="00FA2276">
        <w:rPr>
          <w:szCs w:val="18"/>
          <w:lang w:val="de-DE"/>
        </w:rPr>
        <w:t>W</w:t>
      </w:r>
      <w:r w:rsidR="00FA2276" w:rsidRPr="00EE1669">
        <w:rPr>
          <w:szCs w:val="18"/>
          <w:lang w:val="de-DE"/>
        </w:rPr>
        <w:t xml:space="preserve">eitere Informationen </w:t>
      </w:r>
      <w:r w:rsidR="00FA2276">
        <w:rPr>
          <w:szCs w:val="18"/>
          <w:lang w:val="de-DE"/>
        </w:rPr>
        <w:t>unter</w:t>
      </w:r>
      <w:r w:rsidRPr="00635731">
        <w:rPr>
          <w:lang w:val="de-DE"/>
        </w:rPr>
        <w:t xml:space="preserve"> </w:t>
      </w:r>
      <w:hyperlink r:id="rId10" w:history="1">
        <w:r w:rsidRPr="005B5977">
          <w:rPr>
            <w:rStyle w:val="Hyperlink"/>
            <w:lang w:val="de-DE"/>
          </w:rPr>
          <w:t>www.apogeedigital.com</w:t>
        </w:r>
      </w:hyperlink>
      <w:r>
        <w:rPr>
          <w:lang w:val="de-DE"/>
        </w:rPr>
        <w:t xml:space="preserve">. </w:t>
      </w:r>
      <w:r>
        <w:rPr>
          <w:color w:val="0095D5" w:themeColor="accent1"/>
          <w:lang w:val="de-DE"/>
        </w:rPr>
        <w:t xml:space="preserve">  </w:t>
      </w:r>
      <w:r>
        <w:rPr>
          <w:szCs w:val="18"/>
          <w:lang w:val="de-DE"/>
        </w:rPr>
        <w:t xml:space="preserve"> </w:t>
      </w:r>
    </w:p>
    <w:p w:rsidR="00FA2276" w:rsidRDefault="00FA2276" w:rsidP="00B476AD">
      <w:pPr>
        <w:pStyle w:val="About"/>
        <w:rPr>
          <w:b/>
          <w:lang w:val="de-DE"/>
        </w:rPr>
      </w:pPr>
    </w:p>
    <w:p w:rsidR="00FA2276" w:rsidRPr="00D96303" w:rsidRDefault="00FA2276" w:rsidP="00B476AD">
      <w:pPr>
        <w:pStyle w:val="About"/>
        <w:rPr>
          <w:b/>
          <w:lang w:val="de-DE"/>
        </w:rPr>
      </w:pPr>
    </w:p>
    <w:p w:rsidR="002B1B11" w:rsidRDefault="002B1B11" w:rsidP="002B1B11">
      <w:pPr>
        <w:spacing w:line="240" w:lineRule="atLeast"/>
        <w:rPr>
          <w:b/>
          <w:lang w:val="de-DE"/>
        </w:rPr>
      </w:pPr>
      <w:r>
        <w:rPr>
          <w:b/>
          <w:lang w:val="de-DE"/>
        </w:rPr>
        <w:t>Über Sennheiser</w:t>
      </w:r>
    </w:p>
    <w:p w:rsidR="00C24DAB" w:rsidRPr="002B1B11" w:rsidRDefault="002B1B11" w:rsidP="002B1B11">
      <w:pPr>
        <w:spacing w:line="240" w:lineRule="atLeast"/>
        <w:rPr>
          <w:color w:val="0095D5"/>
          <w:szCs w:val="18"/>
          <w:lang w:val="de-DE"/>
        </w:rPr>
      </w:pPr>
      <w:r>
        <w:rPr>
          <w:lang w:val="de-DE"/>
        </w:rPr>
        <w:t xml:space="preserve">Die Zukunft der Audiobranche zu gestalten – das ist die Vision von Sennheiser. Sie beruht auf einer mehr als 70-jährigen Innovationskultur, die tief im Unternehmen verwurzelt ist. Heute ist das 1945 gegründete Familienunternehmen einer der weltweit führenden Hersteller von Kopfhörern, Mikrofonen und drahtloser Übertragungstechnik. Sennheiser ist mit 20 Vertriebstochtergesellschaften und langjährigen Handelspartnern in über 50 Ländern aktiv und besitzt eigene Produktionsstandorte in Deutschland, Irland und den USA. Die rund 2.800 Mitarbeiter weltweit eint die Begeisterung für Audio-Exzellenz. Seit 2013 leiten Daniel Sennheiser und Dr. Andreas Sennheiser das Unternehmen in der dritten Generation. Der Umsatz der Sennheiser-Gruppe lag 2016 bei insgesamt 658,4 Millionen Euro. </w:t>
      </w:r>
      <w:hyperlink r:id="rId11" w:history="1">
        <w:r w:rsidRPr="00B85F28">
          <w:rPr>
            <w:rStyle w:val="Hyperlink"/>
            <w:szCs w:val="18"/>
            <w:lang w:val="de-DE"/>
          </w:rPr>
          <w:t>www.sennheiser.com</w:t>
        </w:r>
      </w:hyperlink>
      <w:r>
        <w:rPr>
          <w:color w:val="0095D5"/>
          <w:szCs w:val="18"/>
          <w:lang w:val="de-DE"/>
        </w:rPr>
        <w:t xml:space="preserve"> </w:t>
      </w:r>
      <w:r w:rsidR="00C24DAB">
        <w:rPr>
          <w:noProof/>
          <w:lang w:val="de-DE" w:eastAsia="de-DE"/>
        </w:rPr>
        <mc:AlternateContent>
          <mc:Choice Requires="wps">
            <w:drawing>
              <wp:anchor distT="0" distB="0" distL="114300" distR="114300" simplePos="0" relativeHeight="251659264" behindDoc="1" locked="1" layoutInCell="1" allowOverlap="1" wp14:anchorId="01783623" wp14:editId="7BC18A31">
                <wp:simplePos x="0" y="0"/>
                <wp:positionH relativeFrom="page">
                  <wp:posOffset>896620</wp:posOffset>
                </wp:positionH>
                <wp:positionV relativeFrom="margin">
                  <wp:posOffset>6930390</wp:posOffset>
                </wp:positionV>
                <wp:extent cx="4899025" cy="914400"/>
                <wp:effectExtent l="0" t="0" r="0" b="0"/>
                <wp:wrapTight wrapText="bothSides">
                  <wp:wrapPolygon edited="0">
                    <wp:start x="0" y="0"/>
                    <wp:lineTo x="0" y="21150"/>
                    <wp:lineTo x="21502" y="21150"/>
                    <wp:lineTo x="21502" y="0"/>
                    <wp:lineTo x="0" y="0"/>
                  </wp:wrapPolygon>
                </wp:wrapTight>
                <wp:docPr id="2" name="Textfeld 2"/>
                <wp:cNvGraphicFramePr/>
                <a:graphic xmlns:a="http://schemas.openxmlformats.org/drawingml/2006/main">
                  <a:graphicData uri="http://schemas.microsoft.com/office/word/2010/wordprocessingShape">
                    <wps:wsp>
                      <wps:cNvSpPr txBox="1"/>
                      <wps:spPr>
                        <a:xfrm>
                          <a:off x="0" y="0"/>
                          <a:ext cx="4899025" cy="914400"/>
                        </a:xfrm>
                        <a:prstGeom prst="rect">
                          <a:avLst/>
                        </a:prstGeom>
                        <a:noFill/>
                        <a:ln w="6350">
                          <a:noFill/>
                        </a:ln>
                      </wps:spPr>
                      <wps:txbx>
                        <w:txbxContent>
                          <w:p w:rsidR="00316AA8" w:rsidRPr="001B05A8" w:rsidRDefault="00316AA8" w:rsidP="006108B6">
                            <w:pPr>
                              <w:pStyle w:val="Contact"/>
                              <w:rPr>
                                <w:b/>
                                <w:lang w:val="de-DE"/>
                              </w:rPr>
                            </w:pPr>
                            <w:proofErr w:type="spellStart"/>
                            <w:r w:rsidRPr="001B05A8">
                              <w:rPr>
                                <w:b/>
                                <w:lang w:val="de-DE"/>
                              </w:rPr>
                              <w:t>Apogee</w:t>
                            </w:r>
                            <w:proofErr w:type="spellEnd"/>
                            <w:r w:rsidRPr="001B05A8">
                              <w:rPr>
                                <w:b/>
                                <w:lang w:val="de-DE"/>
                              </w:rPr>
                              <w:t xml:space="preserve"> Pressekontakt </w:t>
                            </w:r>
                            <w:r w:rsidRPr="001B05A8">
                              <w:rPr>
                                <w:b/>
                                <w:lang w:val="de-DE"/>
                              </w:rPr>
                              <w:tab/>
                              <w:t>Sennheiser Pressekontakt</w:t>
                            </w:r>
                            <w:r w:rsidRPr="001B05A8">
                              <w:rPr>
                                <w:b/>
                                <w:lang w:val="de-DE"/>
                              </w:rPr>
                              <w:tab/>
                            </w:r>
                          </w:p>
                          <w:p w:rsidR="00316AA8" w:rsidRPr="001B05A8" w:rsidRDefault="00316AA8" w:rsidP="006108B6">
                            <w:pPr>
                              <w:pStyle w:val="Contact"/>
                              <w:rPr>
                                <w:lang w:val="de-DE"/>
                              </w:rPr>
                            </w:pPr>
                          </w:p>
                          <w:p w:rsidR="00316AA8" w:rsidRPr="001B05A8" w:rsidRDefault="00316AA8" w:rsidP="006108B6">
                            <w:pPr>
                              <w:pStyle w:val="Contact"/>
                              <w:rPr>
                                <w:color w:val="0095D5" w:themeColor="accent1"/>
                                <w:szCs w:val="15"/>
                                <w:lang w:val="de-DE"/>
                              </w:rPr>
                            </w:pPr>
                            <w:r w:rsidRPr="001B05A8">
                              <w:rPr>
                                <w:color w:val="0095D5" w:themeColor="accent1"/>
                                <w:szCs w:val="15"/>
                                <w:lang w:val="de-DE"/>
                              </w:rPr>
                              <w:t xml:space="preserve">Brad </w:t>
                            </w:r>
                            <w:proofErr w:type="spellStart"/>
                            <w:r w:rsidRPr="001B05A8">
                              <w:rPr>
                                <w:color w:val="0095D5" w:themeColor="accent1"/>
                                <w:szCs w:val="15"/>
                                <w:lang w:val="de-DE"/>
                              </w:rPr>
                              <w:t>Delava</w:t>
                            </w:r>
                            <w:proofErr w:type="spellEnd"/>
                            <w:r w:rsidRPr="001B05A8">
                              <w:rPr>
                                <w:color w:val="0095D5" w:themeColor="accent1"/>
                                <w:szCs w:val="15"/>
                                <w:lang w:val="de-DE"/>
                              </w:rPr>
                              <w:t xml:space="preserve"> </w:t>
                            </w:r>
                            <w:r w:rsidRPr="001B05A8">
                              <w:rPr>
                                <w:color w:val="0095D5" w:themeColor="accent1"/>
                                <w:szCs w:val="15"/>
                                <w:lang w:val="de-DE"/>
                              </w:rPr>
                              <w:tab/>
                              <w:t>Maik Robbe</w:t>
                            </w:r>
                          </w:p>
                          <w:p w:rsidR="00316AA8" w:rsidRPr="00A82B1E" w:rsidRDefault="00316AA8" w:rsidP="006108B6">
                            <w:pPr>
                              <w:pStyle w:val="Contact"/>
                              <w:rPr>
                                <w:szCs w:val="15"/>
                                <w:lang w:val="en-US"/>
                              </w:rPr>
                            </w:pPr>
                            <w:r w:rsidRPr="00A82B1E">
                              <w:rPr>
                                <w:szCs w:val="15"/>
                              </w:rPr>
                              <w:t>Apogee Electronics</w:t>
                            </w:r>
                            <w:r w:rsidRPr="00A82B1E">
                              <w:rPr>
                                <w:color w:val="0095D5" w:themeColor="accent1"/>
                                <w:szCs w:val="15"/>
                              </w:rPr>
                              <w:t xml:space="preserve"> </w:t>
                            </w:r>
                            <w:r w:rsidRPr="00A82B1E">
                              <w:rPr>
                                <w:color w:val="0095D5" w:themeColor="accent1"/>
                                <w:szCs w:val="15"/>
                              </w:rPr>
                              <w:tab/>
                            </w:r>
                            <w:r w:rsidRPr="00A82B1E">
                              <w:rPr>
                                <w:szCs w:val="15"/>
                              </w:rPr>
                              <w:t xml:space="preserve">Public Relations Manager </w:t>
                            </w:r>
                            <w:r>
                              <w:rPr>
                                <w:szCs w:val="15"/>
                              </w:rPr>
                              <w:t>DACH | CE</w:t>
                            </w:r>
                          </w:p>
                          <w:p w:rsidR="00316AA8" w:rsidRPr="00A82B1E" w:rsidRDefault="00316AA8" w:rsidP="006108B6">
                            <w:pPr>
                              <w:pStyle w:val="Contact"/>
                              <w:rPr>
                                <w:rFonts w:asciiTheme="majorHAnsi" w:hAnsiTheme="majorHAnsi"/>
                                <w:szCs w:val="15"/>
                              </w:rPr>
                            </w:pPr>
                            <w:r w:rsidRPr="00A82B1E">
                              <w:rPr>
                                <w:rFonts w:asciiTheme="majorHAnsi" w:hAnsiTheme="majorHAnsi"/>
                                <w:szCs w:val="15"/>
                              </w:rPr>
                              <w:t>brad@apogeedigital.com</w:t>
                            </w:r>
                            <w:r>
                              <w:rPr>
                                <w:rFonts w:asciiTheme="majorHAnsi" w:hAnsiTheme="majorHAnsi"/>
                                <w:szCs w:val="15"/>
                              </w:rPr>
                              <w:tab/>
                              <w:t>maik.robbe</w:t>
                            </w:r>
                            <w:r w:rsidRPr="00A82B1E">
                              <w:rPr>
                                <w:rFonts w:asciiTheme="majorHAnsi" w:hAnsiTheme="majorHAnsi"/>
                                <w:szCs w:val="15"/>
                              </w:rPr>
                              <w:t>@sennheiser.com</w:t>
                            </w:r>
                          </w:p>
                          <w:p w:rsidR="00316AA8" w:rsidRPr="0027275E" w:rsidRDefault="00316AA8" w:rsidP="006108B6">
                            <w:pPr>
                              <w:pStyle w:val="Contact"/>
                              <w:rPr>
                                <w:lang w:val="de-DE"/>
                              </w:rPr>
                            </w:pPr>
                            <w:r w:rsidRPr="00A82B1E">
                              <w:rPr>
                                <w:rFonts w:asciiTheme="majorHAnsi" w:hAnsiTheme="majorHAnsi"/>
                                <w:szCs w:val="15"/>
                                <w:lang w:val="de-DE"/>
                              </w:rPr>
                              <w:t xml:space="preserve">T </w:t>
                            </w:r>
                            <w:r w:rsidR="00751039">
                              <w:rPr>
                                <w:rFonts w:asciiTheme="majorHAnsi" w:hAnsiTheme="majorHAnsi"/>
                                <w:szCs w:val="15"/>
                                <w:lang w:val="de-DE"/>
                              </w:rPr>
                              <w:t xml:space="preserve">+1 </w:t>
                            </w:r>
                            <w:r w:rsidRPr="00A82B1E">
                              <w:rPr>
                                <w:rFonts w:asciiTheme="majorHAnsi" w:eastAsia="ArialMT" w:hAnsiTheme="majorHAnsi" w:cs="ArialMT"/>
                                <w:szCs w:val="15"/>
                                <w:lang w:val="de-DE"/>
                              </w:rPr>
                              <w:t>310-584-9394</w:t>
                            </w:r>
                            <w:r w:rsidRPr="00A82B1E">
                              <w:rPr>
                                <w:szCs w:val="15"/>
                                <w:lang w:val="de-DE"/>
                              </w:rPr>
                              <w:tab/>
                            </w:r>
                            <w:r>
                              <w:rPr>
                                <w:szCs w:val="18"/>
                                <w:lang w:val="de-DE"/>
                              </w:rPr>
                              <w:t>T +49 (0)5130 600-1028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783623" id="_x0000_t202" coordsize="21600,21600" o:spt="202" path="m,l,21600r21600,l21600,xe">
                <v:stroke joinstyle="miter"/>
                <v:path gradientshapeok="t" o:connecttype="rect"/>
              </v:shapetype>
              <v:shape id="Textfeld 2" o:spid="_x0000_s1026" type="#_x0000_t202" style="position:absolute;margin-left:70.6pt;margin-top:545.7pt;width:385.75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" filled="f" stroked="f" strokeweight=".5pt">
                <v:textbox inset="0,0,0,0">
                  <w:txbxContent>
                    <w:p w:rsidR="00316AA8" w:rsidRPr="001B05A8" w:rsidRDefault="00316AA8" w:rsidP="006108B6">
                      <w:pPr>
                        <w:pStyle w:val="Contact"/>
                        <w:rPr>
                          <w:b/>
                          <w:lang w:val="de-DE"/>
                        </w:rPr>
                      </w:pPr>
                      <w:proofErr w:type="spellStart"/>
                      <w:r w:rsidRPr="001B05A8">
                        <w:rPr>
                          <w:b/>
                          <w:lang w:val="de-DE"/>
                        </w:rPr>
                        <w:t>Apogee</w:t>
                      </w:r>
                      <w:proofErr w:type="spellEnd"/>
                      <w:r w:rsidRPr="001B05A8">
                        <w:rPr>
                          <w:b/>
                          <w:lang w:val="de-DE"/>
                        </w:rPr>
                        <w:t xml:space="preserve"> Pressekontakt </w:t>
                      </w:r>
                      <w:r w:rsidRPr="001B05A8">
                        <w:rPr>
                          <w:b/>
                          <w:lang w:val="de-DE"/>
                        </w:rPr>
                        <w:tab/>
                        <w:t>Sennheiser Pressekontakt</w:t>
                      </w:r>
                      <w:r w:rsidRPr="001B05A8">
                        <w:rPr>
                          <w:b/>
                          <w:lang w:val="de-DE"/>
                        </w:rPr>
                        <w:tab/>
                      </w:r>
                    </w:p>
                    <w:p w:rsidR="00316AA8" w:rsidRPr="001B05A8" w:rsidRDefault="00316AA8" w:rsidP="006108B6">
                      <w:pPr>
                        <w:pStyle w:val="Contact"/>
                        <w:rPr>
                          <w:lang w:val="de-DE"/>
                        </w:rPr>
                      </w:pPr>
                    </w:p>
                    <w:p w:rsidR="00316AA8" w:rsidRPr="001B05A8" w:rsidRDefault="00316AA8" w:rsidP="006108B6">
                      <w:pPr>
                        <w:pStyle w:val="Contact"/>
                        <w:rPr>
                          <w:color w:val="0095D5" w:themeColor="accent1"/>
                          <w:szCs w:val="15"/>
                          <w:lang w:val="de-DE"/>
                        </w:rPr>
                      </w:pPr>
                      <w:r w:rsidRPr="001B05A8">
                        <w:rPr>
                          <w:color w:val="0095D5" w:themeColor="accent1"/>
                          <w:szCs w:val="15"/>
                          <w:lang w:val="de-DE"/>
                        </w:rPr>
                        <w:t xml:space="preserve">Brad </w:t>
                      </w:r>
                      <w:proofErr w:type="spellStart"/>
                      <w:r w:rsidRPr="001B05A8">
                        <w:rPr>
                          <w:color w:val="0095D5" w:themeColor="accent1"/>
                          <w:szCs w:val="15"/>
                          <w:lang w:val="de-DE"/>
                        </w:rPr>
                        <w:t>Delava</w:t>
                      </w:r>
                      <w:proofErr w:type="spellEnd"/>
                      <w:r w:rsidRPr="001B05A8">
                        <w:rPr>
                          <w:color w:val="0095D5" w:themeColor="accent1"/>
                          <w:szCs w:val="15"/>
                          <w:lang w:val="de-DE"/>
                        </w:rPr>
                        <w:t xml:space="preserve"> </w:t>
                      </w:r>
                      <w:r w:rsidRPr="001B05A8">
                        <w:rPr>
                          <w:color w:val="0095D5" w:themeColor="accent1"/>
                          <w:szCs w:val="15"/>
                          <w:lang w:val="de-DE"/>
                        </w:rPr>
                        <w:tab/>
                        <w:t>Maik Robbe</w:t>
                      </w:r>
                    </w:p>
                    <w:p w:rsidR="00316AA8" w:rsidRPr="00A82B1E" w:rsidRDefault="00316AA8" w:rsidP="006108B6">
                      <w:pPr>
                        <w:pStyle w:val="Contact"/>
                        <w:rPr>
                          <w:szCs w:val="15"/>
                          <w:lang w:val="en-US"/>
                        </w:rPr>
                      </w:pPr>
                      <w:r w:rsidRPr="00A82B1E">
                        <w:rPr>
                          <w:szCs w:val="15"/>
                        </w:rPr>
                        <w:t>Apogee Electronics</w:t>
                      </w:r>
                      <w:r w:rsidRPr="00A82B1E">
                        <w:rPr>
                          <w:color w:val="0095D5" w:themeColor="accent1"/>
                          <w:szCs w:val="15"/>
                        </w:rPr>
                        <w:t xml:space="preserve"> </w:t>
                      </w:r>
                      <w:r w:rsidRPr="00A82B1E">
                        <w:rPr>
                          <w:color w:val="0095D5" w:themeColor="accent1"/>
                          <w:szCs w:val="15"/>
                        </w:rPr>
                        <w:tab/>
                      </w:r>
                      <w:r w:rsidRPr="00A82B1E">
                        <w:rPr>
                          <w:szCs w:val="15"/>
                        </w:rPr>
                        <w:t xml:space="preserve">Public Relations Manager </w:t>
                      </w:r>
                      <w:r>
                        <w:rPr>
                          <w:szCs w:val="15"/>
                        </w:rPr>
                        <w:t>DACH | CE</w:t>
                      </w:r>
                    </w:p>
                    <w:p w:rsidR="00316AA8" w:rsidRPr="00A82B1E" w:rsidRDefault="00316AA8" w:rsidP="006108B6">
                      <w:pPr>
                        <w:pStyle w:val="Contact"/>
                        <w:rPr>
                          <w:rFonts w:asciiTheme="majorHAnsi" w:hAnsiTheme="majorHAnsi"/>
                          <w:szCs w:val="15"/>
                        </w:rPr>
                      </w:pPr>
                      <w:r w:rsidRPr="00A82B1E">
                        <w:rPr>
                          <w:rFonts w:asciiTheme="majorHAnsi" w:hAnsiTheme="majorHAnsi"/>
                          <w:szCs w:val="15"/>
                        </w:rPr>
                        <w:t>brad@apogeedigital.com</w:t>
                      </w:r>
                      <w:r>
                        <w:rPr>
                          <w:rFonts w:asciiTheme="majorHAnsi" w:hAnsiTheme="majorHAnsi"/>
                          <w:szCs w:val="15"/>
                        </w:rPr>
                        <w:tab/>
                        <w:t>maik.robbe</w:t>
                      </w:r>
                      <w:r w:rsidRPr="00A82B1E">
                        <w:rPr>
                          <w:rFonts w:asciiTheme="majorHAnsi" w:hAnsiTheme="majorHAnsi"/>
                          <w:szCs w:val="15"/>
                        </w:rPr>
                        <w:t>@sennheiser.com</w:t>
                      </w:r>
                    </w:p>
                    <w:p w:rsidR="00316AA8" w:rsidRPr="0027275E" w:rsidRDefault="00316AA8" w:rsidP="006108B6">
                      <w:pPr>
                        <w:pStyle w:val="Contact"/>
                        <w:rPr>
                          <w:lang w:val="de-DE"/>
                        </w:rPr>
                      </w:pPr>
                      <w:r w:rsidRPr="00A82B1E">
                        <w:rPr>
                          <w:rFonts w:asciiTheme="majorHAnsi" w:hAnsiTheme="majorHAnsi"/>
                          <w:szCs w:val="15"/>
                          <w:lang w:val="de-DE"/>
                        </w:rPr>
                        <w:t xml:space="preserve">T </w:t>
                      </w:r>
                      <w:r w:rsidR="00751039">
                        <w:rPr>
                          <w:rFonts w:asciiTheme="majorHAnsi" w:hAnsiTheme="majorHAnsi"/>
                          <w:szCs w:val="15"/>
                          <w:lang w:val="de-DE"/>
                        </w:rPr>
                        <w:t xml:space="preserve">+1 </w:t>
                      </w:r>
                      <w:r w:rsidRPr="00A82B1E">
                        <w:rPr>
                          <w:rFonts w:asciiTheme="majorHAnsi" w:eastAsia="ArialMT" w:hAnsiTheme="majorHAnsi" w:cs="ArialMT"/>
                          <w:szCs w:val="15"/>
                          <w:lang w:val="de-DE"/>
                        </w:rPr>
                        <w:t>310-584-9394</w:t>
                      </w:r>
                      <w:r w:rsidRPr="00A82B1E">
                        <w:rPr>
                          <w:szCs w:val="15"/>
                          <w:lang w:val="de-DE"/>
                        </w:rPr>
                        <w:tab/>
                      </w:r>
                      <w:r>
                        <w:rPr>
                          <w:szCs w:val="18"/>
                          <w:lang w:val="de-DE"/>
                        </w:rPr>
                        <w:t>T +49 (0)5130 600-1028</w:t>
                      </w:r>
                    </w:p>
                  </w:txbxContent>
                </v:textbox>
                <w10:wrap type="tight" anchorx="page" anchory="margin"/>
                <w10:anchorlock/>
              </v:shape>
            </w:pict>
          </mc:Fallback>
        </mc:AlternateContent>
      </w:r>
    </w:p>
    <w:sectPr w:rsidR="00C24DAB" w:rsidRPr="002B1B11" w:rsidSect="008E5D5C">
      <w:headerReference w:type="default" r:id="rId12"/>
      <w:headerReference w:type="first" r:id="rId13"/>
      <w:footerReference w:type="first" r:id="rId14"/>
      <w:pgSz w:w="11906" w:h="16838" w:code="9"/>
      <w:pgMar w:top="2754" w:right="2608" w:bottom="1418"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AA8" w:rsidRDefault="00316AA8" w:rsidP="00CA1EB9">
      <w:pPr>
        <w:spacing w:line="240" w:lineRule="auto"/>
      </w:pPr>
      <w:r>
        <w:separator/>
      </w:r>
    </w:p>
  </w:endnote>
  <w:endnote w:type="continuationSeparator" w:id="0">
    <w:p w:rsidR="00316AA8" w:rsidRDefault="00316AA8" w:rsidP="00CA1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nheiser Office">
    <w:altName w:val="Sennheiser Office"/>
    <w:panose1 w:val="020B0504020101010102"/>
    <w:charset w:val="00"/>
    <w:family w:val="swiss"/>
    <w:pitch w:val="variable"/>
    <w:sig w:usb0="A00000AF" w:usb1="500020DB" w:usb2="00000000" w:usb3="00000000" w:csb0="00000093" w:csb1="00000000"/>
    <w:embedRegular r:id="rId1" w:fontKey="{665ADF1B-F096-4E71-B23E-EECD598D6015}"/>
    <w:embedBold r:id="rId2" w:fontKey="{2C01482B-DBC8-40AE-A8F2-E863EF1558C3}"/>
    <w:embedItalic r:id="rId3" w:fontKey="{17BD0DC1-40D5-4996-BDF6-FB3FC718B6E2}"/>
    <w:embedBoldItalic r:id="rId4" w:fontKey="{F19C4DEC-AFD0-4FF8-B1F1-E63D785D4E9C}"/>
  </w:font>
  <w:font w:name="Tahoma">
    <w:panose1 w:val="020B0604030504040204"/>
    <w:charset w:val="00"/>
    <w:family w:val="swiss"/>
    <w:pitch w:val="variable"/>
    <w:sig w:usb0="E1002EFF" w:usb1="C000605B" w:usb2="00000029" w:usb3="00000000" w:csb0="000101FF" w:csb1="00000000"/>
    <w:embedRegular r:id="rId5" w:fontKey="{E7A73668-65F7-433D-8694-779B9ECC5E33}"/>
  </w:font>
  <w:font w:name="Arial-BoldMT">
    <w:altName w:val="Times New Roman"/>
    <w:panose1 w:val="00000000000000000000"/>
    <w:charset w:val="B2"/>
    <w:family w:val="auto"/>
    <w:notTrueType/>
    <w:pitch w:val="default"/>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AA8" w:rsidRDefault="00316AA8">
    <w:pPr>
      <w:pStyle w:val="Fuzeile"/>
    </w:pPr>
    <w:r>
      <w:rPr>
        <w:noProof/>
        <w:lang w:val="de-DE" w:eastAsia="de-DE"/>
      </w:rPr>
      <w:drawing>
        <wp:anchor distT="0" distB="0" distL="114300" distR="114300" simplePos="0" relativeHeight="251673600" behindDoc="0" locked="1" layoutInCell="1" allowOverlap="1" wp14:anchorId="58303EC9" wp14:editId="4DE5999C">
          <wp:simplePos x="0" y="0"/>
          <wp:positionH relativeFrom="page">
            <wp:posOffset>900430</wp:posOffset>
          </wp:positionH>
          <wp:positionV relativeFrom="page">
            <wp:posOffset>10153015</wp:posOffset>
          </wp:positionV>
          <wp:extent cx="1026000" cy="108000"/>
          <wp:effectExtent l="0" t="0" r="3175" b="6350"/>
          <wp:wrapNone/>
          <wp:docPr id="455"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AA8" w:rsidRDefault="00316AA8" w:rsidP="00CA1EB9">
      <w:pPr>
        <w:spacing w:line="240" w:lineRule="auto"/>
      </w:pPr>
      <w:r>
        <w:separator/>
      </w:r>
    </w:p>
  </w:footnote>
  <w:footnote w:type="continuationSeparator" w:id="0">
    <w:p w:rsidR="00316AA8" w:rsidRDefault="00316AA8" w:rsidP="00CA1E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AA8" w:rsidRPr="008E5D5C" w:rsidRDefault="00316AA8" w:rsidP="008E5D5C">
    <w:pPr>
      <w:pStyle w:val="Kopfzeile"/>
      <w:rPr>
        <w:color w:val="0095D5" w:themeColor="accent1"/>
      </w:rPr>
    </w:pPr>
    <w:r>
      <w:rPr>
        <w:color w:val="0095D5" w:themeColor="accent1"/>
      </w:rPr>
      <w:t>Pressemitteilung</w:t>
    </w:r>
    <w:r w:rsidRPr="008E5D5C">
      <w:rPr>
        <w:noProof/>
        <w:color w:val="0095D5" w:themeColor="accent1"/>
        <w:lang w:val="de-DE" w:eastAsia="de-DE"/>
      </w:rPr>
      <w:drawing>
        <wp:anchor distT="0" distB="0" distL="114300" distR="114300" simplePos="0" relativeHeight="251675648" behindDoc="0" locked="1" layoutInCell="1" allowOverlap="1" wp14:anchorId="3092C2DC" wp14:editId="094A434C">
          <wp:simplePos x="0" y="0"/>
          <wp:positionH relativeFrom="page">
            <wp:posOffset>900430</wp:posOffset>
          </wp:positionH>
          <wp:positionV relativeFrom="page">
            <wp:posOffset>422275</wp:posOffset>
          </wp:positionV>
          <wp:extent cx="576000" cy="431117"/>
          <wp:effectExtent l="0" t="0" r="0" b="7620"/>
          <wp:wrapNone/>
          <wp:docPr id="457" name="Grafi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rsidR="00316AA8" w:rsidRPr="008E5D5C" w:rsidRDefault="00316AA8" w:rsidP="008E5D5C">
    <w:pPr>
      <w:pStyle w:val="Kopfzeile"/>
    </w:pPr>
    <w:r>
      <w:fldChar w:fldCharType="begin"/>
    </w:r>
    <w:r>
      <w:instrText xml:space="preserve"> PAGE  \* Arabic  \* MERGEFORMAT </w:instrText>
    </w:r>
    <w:r>
      <w:fldChar w:fldCharType="separate"/>
    </w:r>
    <w:r w:rsidR="00751039">
      <w:rPr>
        <w:noProof/>
      </w:rPr>
      <w:t>3</w:t>
    </w:r>
    <w:r>
      <w:fldChar w:fldCharType="end"/>
    </w:r>
    <w:r>
      <w:t>/</w:t>
    </w:r>
    <w:r w:rsidR="00751039">
      <w:fldChar w:fldCharType="begin"/>
    </w:r>
    <w:r w:rsidR="00751039">
      <w:instrText xml:space="preserve"> NUMPAGES  \* Arabic  \* MERGEFORMAT </w:instrText>
    </w:r>
    <w:r w:rsidR="00751039">
      <w:fldChar w:fldCharType="separate"/>
    </w:r>
    <w:r w:rsidR="00751039">
      <w:rPr>
        <w:noProof/>
      </w:rPr>
      <w:t>3</w:t>
    </w:r>
    <w:r w:rsidR="00751039">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AA8" w:rsidRPr="008E5D5C" w:rsidRDefault="00316AA8" w:rsidP="008E5D5C">
    <w:pPr>
      <w:pStyle w:val="Kopfzeile"/>
      <w:rPr>
        <w:color w:val="0095D5" w:themeColor="accent1"/>
      </w:rPr>
    </w:pPr>
    <w:r>
      <w:rPr>
        <w:color w:val="0095D5" w:themeColor="accent1"/>
      </w:rPr>
      <w:t>Pressemitteilung</w:t>
    </w:r>
    <w:r w:rsidRPr="008E5D5C">
      <w:rPr>
        <w:noProof/>
        <w:color w:val="0095D5" w:themeColor="accent1"/>
        <w:lang w:val="de-DE" w:eastAsia="de-DE"/>
      </w:rPr>
      <w:drawing>
        <wp:anchor distT="0" distB="0" distL="114300" distR="114300" simplePos="0" relativeHeight="251668480" behindDoc="0" locked="1" layoutInCell="1" allowOverlap="1" wp14:anchorId="61197577" wp14:editId="28BC5396">
          <wp:simplePos x="0" y="0"/>
          <wp:positionH relativeFrom="page">
            <wp:posOffset>900430</wp:posOffset>
          </wp:positionH>
          <wp:positionV relativeFrom="page">
            <wp:posOffset>422275</wp:posOffset>
          </wp:positionV>
          <wp:extent cx="576000" cy="431117"/>
          <wp:effectExtent l="0" t="0" r="0" b="7620"/>
          <wp:wrapNone/>
          <wp:docPr id="454"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rsidR="00316AA8" w:rsidRPr="008E5D5C" w:rsidRDefault="00316AA8" w:rsidP="008E5D5C">
    <w:pPr>
      <w:pStyle w:val="Kopfzeile"/>
    </w:pPr>
    <w:r>
      <w:fldChar w:fldCharType="begin"/>
    </w:r>
    <w:r>
      <w:instrText xml:space="preserve"> PAGE  \* Arabic  \* MERGEFORMAT </w:instrText>
    </w:r>
    <w:r>
      <w:fldChar w:fldCharType="separate"/>
    </w:r>
    <w:r w:rsidR="00751039">
      <w:rPr>
        <w:noProof/>
      </w:rPr>
      <w:t>1</w:t>
    </w:r>
    <w:r>
      <w:fldChar w:fldCharType="end"/>
    </w:r>
    <w:r>
      <w:t>/</w:t>
    </w:r>
    <w:r w:rsidR="00751039">
      <w:fldChar w:fldCharType="begin"/>
    </w:r>
    <w:r w:rsidR="00751039">
      <w:instrText xml:space="preserve"> NUMPAGES  \* Arabic  \* MERGEFORMAT </w:instrText>
    </w:r>
    <w:r w:rsidR="00751039">
      <w:fldChar w:fldCharType="separate"/>
    </w:r>
    <w:r w:rsidR="00751039">
      <w:rPr>
        <w:noProof/>
      </w:rPr>
      <w:t>3</w:t>
    </w:r>
    <w:r w:rsidR="00751039">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31047"/>
    <w:multiLevelType w:val="hybridMultilevel"/>
    <w:tmpl w:val="65EA2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TrueTypeFonts/>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B9"/>
    <w:rsid w:val="00017652"/>
    <w:rsid w:val="00017CC7"/>
    <w:rsid w:val="00021704"/>
    <w:rsid w:val="00041E2E"/>
    <w:rsid w:val="0005263B"/>
    <w:rsid w:val="00067A1D"/>
    <w:rsid w:val="00073979"/>
    <w:rsid w:val="000A0ACF"/>
    <w:rsid w:val="000B5420"/>
    <w:rsid w:val="000B7764"/>
    <w:rsid w:val="001146B2"/>
    <w:rsid w:val="001206E2"/>
    <w:rsid w:val="00121501"/>
    <w:rsid w:val="0014006E"/>
    <w:rsid w:val="001413ED"/>
    <w:rsid w:val="0018799A"/>
    <w:rsid w:val="001B05A8"/>
    <w:rsid w:val="001B46A8"/>
    <w:rsid w:val="001C11B4"/>
    <w:rsid w:val="001C63D8"/>
    <w:rsid w:val="001D4E25"/>
    <w:rsid w:val="001D7B16"/>
    <w:rsid w:val="001F3001"/>
    <w:rsid w:val="001F3B88"/>
    <w:rsid w:val="002057CE"/>
    <w:rsid w:val="002158DD"/>
    <w:rsid w:val="002359C2"/>
    <w:rsid w:val="00256E28"/>
    <w:rsid w:val="00270BD2"/>
    <w:rsid w:val="0027275E"/>
    <w:rsid w:val="00273D6E"/>
    <w:rsid w:val="00282A8D"/>
    <w:rsid w:val="002B1B11"/>
    <w:rsid w:val="002C6F4D"/>
    <w:rsid w:val="002E65A9"/>
    <w:rsid w:val="00311C6F"/>
    <w:rsid w:val="00316AA8"/>
    <w:rsid w:val="00325F76"/>
    <w:rsid w:val="00326FB8"/>
    <w:rsid w:val="00375ACD"/>
    <w:rsid w:val="0038203D"/>
    <w:rsid w:val="003A22F6"/>
    <w:rsid w:val="003A7195"/>
    <w:rsid w:val="003D06A1"/>
    <w:rsid w:val="003D259B"/>
    <w:rsid w:val="00453B3E"/>
    <w:rsid w:val="00470FE4"/>
    <w:rsid w:val="00477540"/>
    <w:rsid w:val="004A195B"/>
    <w:rsid w:val="004A6FC2"/>
    <w:rsid w:val="004B3476"/>
    <w:rsid w:val="005327DB"/>
    <w:rsid w:val="00563115"/>
    <w:rsid w:val="005C1F67"/>
    <w:rsid w:val="005D571F"/>
    <w:rsid w:val="005F275D"/>
    <w:rsid w:val="0060142B"/>
    <w:rsid w:val="0060396F"/>
    <w:rsid w:val="006108B6"/>
    <w:rsid w:val="00633A25"/>
    <w:rsid w:val="00635731"/>
    <w:rsid w:val="00666768"/>
    <w:rsid w:val="006756A4"/>
    <w:rsid w:val="006D4A55"/>
    <w:rsid w:val="006D777A"/>
    <w:rsid w:val="006F058F"/>
    <w:rsid w:val="007237E9"/>
    <w:rsid w:val="00732897"/>
    <w:rsid w:val="00751039"/>
    <w:rsid w:val="00764A81"/>
    <w:rsid w:val="00766E21"/>
    <w:rsid w:val="007C4F79"/>
    <w:rsid w:val="007D3791"/>
    <w:rsid w:val="00835DAA"/>
    <w:rsid w:val="00844099"/>
    <w:rsid w:val="008810F0"/>
    <w:rsid w:val="00890C36"/>
    <w:rsid w:val="008D6CAB"/>
    <w:rsid w:val="008E55B6"/>
    <w:rsid w:val="008E5D5C"/>
    <w:rsid w:val="00924B4B"/>
    <w:rsid w:val="009302B0"/>
    <w:rsid w:val="00931348"/>
    <w:rsid w:val="00931E28"/>
    <w:rsid w:val="009320A9"/>
    <w:rsid w:val="00942634"/>
    <w:rsid w:val="0096404E"/>
    <w:rsid w:val="009657C5"/>
    <w:rsid w:val="00977493"/>
    <w:rsid w:val="00986169"/>
    <w:rsid w:val="009C45A2"/>
    <w:rsid w:val="009D6AD5"/>
    <w:rsid w:val="009F1092"/>
    <w:rsid w:val="009F31D7"/>
    <w:rsid w:val="00A04E34"/>
    <w:rsid w:val="00A37EE4"/>
    <w:rsid w:val="00A57943"/>
    <w:rsid w:val="00A82B1E"/>
    <w:rsid w:val="00A904A3"/>
    <w:rsid w:val="00AA7A20"/>
    <w:rsid w:val="00AB0C5A"/>
    <w:rsid w:val="00AB48ED"/>
    <w:rsid w:val="00AB5767"/>
    <w:rsid w:val="00AC4E77"/>
    <w:rsid w:val="00AD75E0"/>
    <w:rsid w:val="00AE0EF3"/>
    <w:rsid w:val="00AE2057"/>
    <w:rsid w:val="00B209C5"/>
    <w:rsid w:val="00B20E88"/>
    <w:rsid w:val="00B431EE"/>
    <w:rsid w:val="00B476AD"/>
    <w:rsid w:val="00B97474"/>
    <w:rsid w:val="00BD30FF"/>
    <w:rsid w:val="00BF1C78"/>
    <w:rsid w:val="00C24DAB"/>
    <w:rsid w:val="00C46353"/>
    <w:rsid w:val="00C65AE1"/>
    <w:rsid w:val="00C65DB6"/>
    <w:rsid w:val="00C71C35"/>
    <w:rsid w:val="00C8099E"/>
    <w:rsid w:val="00C91ACD"/>
    <w:rsid w:val="00C979DE"/>
    <w:rsid w:val="00CA1EB9"/>
    <w:rsid w:val="00CC06C6"/>
    <w:rsid w:val="00CC4671"/>
    <w:rsid w:val="00CD5497"/>
    <w:rsid w:val="00CF7DFF"/>
    <w:rsid w:val="00D12320"/>
    <w:rsid w:val="00D153AF"/>
    <w:rsid w:val="00D22EA6"/>
    <w:rsid w:val="00D268F6"/>
    <w:rsid w:val="00D41E16"/>
    <w:rsid w:val="00D54459"/>
    <w:rsid w:val="00D644ED"/>
    <w:rsid w:val="00D96303"/>
    <w:rsid w:val="00DA5A0E"/>
    <w:rsid w:val="00DC69CF"/>
    <w:rsid w:val="00DD71AC"/>
    <w:rsid w:val="00DF7B7B"/>
    <w:rsid w:val="00E233E0"/>
    <w:rsid w:val="00E351E5"/>
    <w:rsid w:val="00E42C92"/>
    <w:rsid w:val="00E4400F"/>
    <w:rsid w:val="00E63194"/>
    <w:rsid w:val="00E70A59"/>
    <w:rsid w:val="00E83F08"/>
    <w:rsid w:val="00EB6084"/>
    <w:rsid w:val="00EC576E"/>
    <w:rsid w:val="00F1698E"/>
    <w:rsid w:val="00F25EEC"/>
    <w:rsid w:val="00F45AA6"/>
    <w:rsid w:val="00F45F5C"/>
    <w:rsid w:val="00F66E5A"/>
    <w:rsid w:val="00F72F39"/>
    <w:rsid w:val="00F75316"/>
    <w:rsid w:val="00F75C15"/>
    <w:rsid w:val="00F92B28"/>
    <w:rsid w:val="00FA1E42"/>
    <w:rsid w:val="00FA2276"/>
    <w:rsid w:val="00FA47B5"/>
    <w:rsid w:val="00FC5E9A"/>
    <w:rsid w:val="00FD69BF"/>
    <w:rsid w:val="00FF4059"/>
    <w:rsid w:val="00FF47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EC34B71"/>
  <w15:docId w15:val="{257E7CAE-8E6A-403E-BFFD-3D24E084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C45A2"/>
    <w:pPr>
      <w:spacing w:after="0" w:line="360" w:lineRule="auto"/>
    </w:pPr>
    <w:rPr>
      <w:sz w:val="18"/>
      <w:lang w:val="en-GB"/>
    </w:rPr>
  </w:style>
  <w:style w:type="paragraph" w:styleId="berschrift1">
    <w:name w:val="heading 1"/>
    <w:basedOn w:val="Standard"/>
    <w:next w:val="Standard"/>
    <w:link w:val="berschrift1Zchn"/>
    <w:uiPriority w:val="9"/>
    <w:qFormat/>
    <w:rsid w:val="009C45A2"/>
    <w:pPr>
      <w:outlineLvl w:val="0"/>
    </w:pPr>
    <w:rPr>
      <w:b/>
      <w:caps/>
      <w:color w:val="0095D5" w:themeColor="accent1"/>
    </w:rPr>
  </w:style>
  <w:style w:type="paragraph" w:styleId="berschrift2">
    <w:name w:val="heading 2"/>
    <w:basedOn w:val="Standard"/>
    <w:next w:val="Standard"/>
    <w:link w:val="berschrift2Zchn"/>
    <w:uiPriority w:val="9"/>
    <w:unhideWhenUsed/>
    <w:rsid w:val="009C45A2"/>
    <w:pP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5D5C"/>
    <w:pPr>
      <w:spacing w:line="195" w:lineRule="atLeast"/>
      <w:ind w:right="-1737"/>
      <w:jc w:val="right"/>
    </w:pPr>
    <w:rPr>
      <w:caps/>
      <w:spacing w:val="12"/>
      <w:sz w:val="15"/>
    </w:rPr>
  </w:style>
  <w:style w:type="character" w:customStyle="1" w:styleId="KopfzeileZchn">
    <w:name w:val="Kopfzeile Zchn"/>
    <w:basedOn w:val="Absatz-Standardschriftart"/>
    <w:link w:val="Kopfzeile"/>
    <w:uiPriority w:val="99"/>
    <w:rsid w:val="008E5D5C"/>
    <w:rPr>
      <w:caps/>
      <w:spacing w:val="12"/>
      <w:sz w:val="15"/>
      <w:lang w:val="en-GB"/>
    </w:rPr>
  </w:style>
  <w:style w:type="paragraph" w:styleId="Fuzeile">
    <w:name w:val="footer"/>
    <w:basedOn w:val="Standard"/>
    <w:link w:val="FuzeileZchn"/>
    <w:uiPriority w:val="99"/>
    <w:unhideWhenUsed/>
    <w:rsid w:val="00AB5767"/>
    <w:pPr>
      <w:spacing w:line="180" w:lineRule="atLeast"/>
    </w:pPr>
    <w:rPr>
      <w:sz w:val="12"/>
    </w:rPr>
  </w:style>
  <w:style w:type="character" w:customStyle="1" w:styleId="FuzeileZchn">
    <w:name w:val="Fußzeile Zchn"/>
    <w:basedOn w:val="Absatz-Standardschriftart"/>
    <w:link w:val="Fuzeile"/>
    <w:uiPriority w:val="99"/>
    <w:rsid w:val="00AB5767"/>
    <w:rPr>
      <w:sz w:val="12"/>
      <w:lang w:val="en-GB"/>
    </w:rPr>
  </w:style>
  <w:style w:type="table" w:styleId="Tabellenraster">
    <w:name w:val="Table Grid"/>
    <w:basedOn w:val="NormaleTabelle"/>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qFormat/>
    <w:rsid w:val="00AE2057"/>
    <w:pPr>
      <w:spacing w:line="180" w:lineRule="atLeast"/>
    </w:pPr>
    <w:rPr>
      <w:sz w:val="12"/>
    </w:rPr>
  </w:style>
  <w:style w:type="paragraph" w:styleId="Titel">
    <w:name w:val="Title"/>
    <w:basedOn w:val="Standard"/>
    <w:next w:val="Standard"/>
    <w:link w:val="TitelZchn"/>
    <w:uiPriority w:val="10"/>
    <w:rsid w:val="00AC4E77"/>
    <w:pPr>
      <w:spacing w:before="440" w:after="200"/>
      <w:contextualSpacing/>
    </w:pPr>
    <w:rPr>
      <w:sz w:val="24"/>
    </w:rPr>
  </w:style>
  <w:style w:type="character" w:customStyle="1" w:styleId="TitelZchn">
    <w:name w:val="Titel Zchn"/>
    <w:basedOn w:val="Absatz-Standardschriftart"/>
    <w:link w:val="Titel"/>
    <w:uiPriority w:val="10"/>
    <w:rsid w:val="00AC4E77"/>
    <w:rPr>
      <w:sz w:val="24"/>
      <w:lang w:val="en-GB"/>
    </w:rPr>
  </w:style>
  <w:style w:type="character" w:customStyle="1" w:styleId="berschrift1Zchn">
    <w:name w:val="Überschrift 1 Zchn"/>
    <w:basedOn w:val="Absatz-Standardschriftart"/>
    <w:link w:val="berschrift1"/>
    <w:uiPriority w:val="9"/>
    <w:rsid w:val="009C45A2"/>
    <w:rPr>
      <w:b/>
      <w:caps/>
      <w:color w:val="0095D5" w:themeColor="accent1"/>
      <w:sz w:val="18"/>
      <w:lang w:val="en-GB"/>
    </w:rPr>
  </w:style>
  <w:style w:type="paragraph" w:customStyle="1" w:styleId="Marginalnote">
    <w:name w:val="Marginal note"/>
    <w:basedOn w:val="Standard"/>
    <w:qFormat/>
    <w:rsid w:val="00F45F5C"/>
    <w:pPr>
      <w:framePr w:w="1418" w:wrap="around" w:vAnchor="text" w:hAnchor="text" w:x="8194" w:y="41"/>
      <w:spacing w:line="195" w:lineRule="atLeast"/>
    </w:pPr>
    <w:rPr>
      <w:sz w:val="15"/>
    </w:rPr>
  </w:style>
  <w:style w:type="character" w:customStyle="1" w:styleId="berschrift2Zchn">
    <w:name w:val="Überschrift 2 Zchn"/>
    <w:basedOn w:val="Absatz-Standardschriftart"/>
    <w:link w:val="berschrift2"/>
    <w:uiPriority w:val="9"/>
    <w:rsid w:val="009C45A2"/>
    <w:rPr>
      <w:b/>
      <w:sz w:val="18"/>
      <w:lang w:val="en-GB"/>
    </w:rPr>
  </w:style>
  <w:style w:type="paragraph" w:customStyle="1" w:styleId="Contact">
    <w:name w:val="Contact"/>
    <w:basedOn w:val="Standard"/>
    <w:qFormat/>
    <w:rsid w:val="00C24DAB"/>
    <w:pPr>
      <w:tabs>
        <w:tab w:val="left" w:pos="4111"/>
      </w:tabs>
      <w:spacing w:line="210" w:lineRule="atLeast"/>
    </w:pPr>
    <w:rPr>
      <w:sz w:val="15"/>
    </w:rPr>
  </w:style>
  <w:style w:type="character" w:styleId="Hyperlink">
    <w:name w:val="Hyperlink"/>
    <w:basedOn w:val="Absatz-Standardschriftart"/>
    <w:uiPriority w:val="99"/>
    <w:unhideWhenUsed/>
    <w:rsid w:val="00C24DAB"/>
    <w:rPr>
      <w:color w:val="000000" w:themeColor="hyperlink"/>
      <w:u w:val="single"/>
    </w:rPr>
  </w:style>
  <w:style w:type="paragraph" w:customStyle="1" w:styleId="Embargo">
    <w:name w:val="Embargo"/>
    <w:basedOn w:val="Standard"/>
    <w:qFormat/>
    <w:rsid w:val="009C45A2"/>
    <w:pPr>
      <w:spacing w:after="240"/>
    </w:pPr>
    <w:rPr>
      <w:b/>
      <w:color w:val="FF0A14"/>
    </w:rPr>
  </w:style>
  <w:style w:type="paragraph" w:styleId="Beschriftung">
    <w:name w:val="caption"/>
    <w:basedOn w:val="Standard"/>
    <w:next w:val="Standard"/>
    <w:uiPriority w:val="35"/>
    <w:unhideWhenUsed/>
    <w:qFormat/>
    <w:rsid w:val="009320A9"/>
    <w:pPr>
      <w:spacing w:line="210" w:lineRule="atLeast"/>
    </w:pPr>
    <w:rPr>
      <w:sz w:val="15"/>
    </w:rPr>
  </w:style>
  <w:style w:type="paragraph" w:customStyle="1" w:styleId="About">
    <w:name w:val="About"/>
    <w:basedOn w:val="Standard"/>
    <w:qFormat/>
    <w:rsid w:val="00B476AD"/>
    <w:pPr>
      <w:spacing w:line="240" w:lineRule="auto"/>
    </w:pPr>
  </w:style>
  <w:style w:type="paragraph" w:styleId="Sprechblasentext">
    <w:name w:val="Balloon Text"/>
    <w:basedOn w:val="Standard"/>
    <w:link w:val="SprechblasentextZchn"/>
    <w:uiPriority w:val="99"/>
    <w:semiHidden/>
    <w:unhideWhenUsed/>
    <w:rsid w:val="003D259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259B"/>
    <w:rPr>
      <w:rFonts w:ascii="Tahoma" w:hAnsi="Tahoma" w:cs="Tahoma"/>
      <w:sz w:val="16"/>
      <w:szCs w:val="16"/>
      <w:lang w:val="en-GB"/>
    </w:rPr>
  </w:style>
  <w:style w:type="character" w:styleId="BesuchterLink">
    <w:name w:val="FollowedHyperlink"/>
    <w:basedOn w:val="Absatz-Standardschriftart"/>
    <w:uiPriority w:val="99"/>
    <w:semiHidden/>
    <w:unhideWhenUsed/>
    <w:rsid w:val="00316AA8"/>
    <w:rPr>
      <w:color w:val="000000" w:themeColor="followedHyperlink"/>
      <w:u w:val="single"/>
    </w:rPr>
  </w:style>
  <w:style w:type="character" w:styleId="Kommentarzeichen">
    <w:name w:val="annotation reference"/>
    <w:basedOn w:val="Absatz-Standardschriftart"/>
    <w:uiPriority w:val="99"/>
    <w:semiHidden/>
    <w:unhideWhenUsed/>
    <w:rsid w:val="00A57943"/>
    <w:rPr>
      <w:sz w:val="16"/>
      <w:szCs w:val="16"/>
    </w:rPr>
  </w:style>
  <w:style w:type="paragraph" w:styleId="Kommentartext">
    <w:name w:val="annotation text"/>
    <w:basedOn w:val="Standard"/>
    <w:link w:val="KommentartextZchn"/>
    <w:uiPriority w:val="99"/>
    <w:semiHidden/>
    <w:unhideWhenUsed/>
    <w:rsid w:val="00A5794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57943"/>
    <w:rPr>
      <w:sz w:val="20"/>
      <w:szCs w:val="20"/>
      <w:lang w:val="en-GB"/>
    </w:rPr>
  </w:style>
  <w:style w:type="paragraph" w:styleId="Kommentarthema">
    <w:name w:val="annotation subject"/>
    <w:basedOn w:val="Kommentartext"/>
    <w:next w:val="Kommentartext"/>
    <w:link w:val="KommentarthemaZchn"/>
    <w:uiPriority w:val="99"/>
    <w:semiHidden/>
    <w:unhideWhenUsed/>
    <w:rsid w:val="00A57943"/>
    <w:rPr>
      <w:b/>
      <w:bCs/>
    </w:rPr>
  </w:style>
  <w:style w:type="character" w:customStyle="1" w:styleId="KommentarthemaZchn">
    <w:name w:val="Kommentarthema Zchn"/>
    <w:basedOn w:val="KommentartextZchn"/>
    <w:link w:val="Kommentarthema"/>
    <w:uiPriority w:val="99"/>
    <w:semiHidden/>
    <w:rsid w:val="00A57943"/>
    <w:rPr>
      <w:b/>
      <w:bCs/>
      <w:sz w:val="20"/>
      <w:szCs w:val="20"/>
      <w:lang w:val="en-GB"/>
    </w:rPr>
  </w:style>
  <w:style w:type="paragraph" w:customStyle="1" w:styleId="Default">
    <w:name w:val="Default"/>
    <w:rsid w:val="00CF7DFF"/>
    <w:pPr>
      <w:autoSpaceDE w:val="0"/>
      <w:autoSpaceDN w:val="0"/>
      <w:adjustRightInd w:val="0"/>
      <w:spacing w:after="0" w:line="240" w:lineRule="auto"/>
    </w:pPr>
    <w:rPr>
      <w:rFonts w:ascii="Sennheiser Office" w:hAnsi="Sennheiser Office" w:cs="Sennheiser Office"/>
      <w:color w:val="000000"/>
      <w:sz w:val="24"/>
      <w:szCs w:val="24"/>
    </w:rPr>
  </w:style>
  <w:style w:type="paragraph" w:styleId="Listenabsatz">
    <w:name w:val="List Paragraph"/>
    <w:basedOn w:val="Standard"/>
    <w:uiPriority w:val="34"/>
    <w:rsid w:val="000176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948075">
      <w:bodyDiv w:val="1"/>
      <w:marLeft w:val="0"/>
      <w:marRight w:val="0"/>
      <w:marTop w:val="0"/>
      <w:marBottom w:val="0"/>
      <w:divBdr>
        <w:top w:val="none" w:sz="0" w:space="0" w:color="auto"/>
        <w:left w:val="none" w:sz="0" w:space="0" w:color="auto"/>
        <w:bottom w:val="none" w:sz="0" w:space="0" w:color="auto"/>
        <w:right w:val="none" w:sz="0" w:space="0" w:color="auto"/>
      </w:divBdr>
    </w:div>
    <w:div w:id="790827462">
      <w:bodyDiv w:val="1"/>
      <w:marLeft w:val="0"/>
      <w:marRight w:val="0"/>
      <w:marTop w:val="0"/>
      <w:marBottom w:val="0"/>
      <w:divBdr>
        <w:top w:val="none" w:sz="0" w:space="0" w:color="auto"/>
        <w:left w:val="none" w:sz="0" w:space="0" w:color="auto"/>
        <w:bottom w:val="none" w:sz="0" w:space="0" w:color="auto"/>
        <w:right w:val="none" w:sz="0" w:space="0" w:color="auto"/>
      </w:divBdr>
    </w:div>
    <w:div w:id="797338033">
      <w:bodyDiv w:val="1"/>
      <w:marLeft w:val="0"/>
      <w:marRight w:val="0"/>
      <w:marTop w:val="0"/>
      <w:marBottom w:val="0"/>
      <w:divBdr>
        <w:top w:val="none" w:sz="0" w:space="0" w:color="auto"/>
        <w:left w:val="none" w:sz="0" w:space="0" w:color="auto"/>
        <w:bottom w:val="none" w:sz="0" w:space="0" w:color="auto"/>
        <w:right w:val="none" w:sz="0" w:space="0" w:color="auto"/>
      </w:divBdr>
    </w:div>
    <w:div w:id="146311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nheise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pogeedigita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376A5-60AA-4F11-8312-3F995BC7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4442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 Release</vt:lpstr>
    </vt:vector>
  </TitlesOfParts>
  <Company>Sennheiser electronic GmbH &amp; Co. KG</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Sennheiser electronic GmbH &amp; Co. KG</dc:creator>
  <cp:lastModifiedBy>Gusmag, Jacqueline</cp:lastModifiedBy>
  <cp:revision>21</cp:revision>
  <cp:lastPrinted>2016-12-18T18:41:00Z</cp:lastPrinted>
  <dcterms:created xsi:type="dcterms:W3CDTF">2018-02-02T16:01:00Z</dcterms:created>
  <dcterms:modified xsi:type="dcterms:W3CDTF">2018-02-06T13:20:00Z</dcterms:modified>
</cp:coreProperties>
</file>